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09" w:rsidRPr="00F20497" w:rsidRDefault="00523209" w:rsidP="00523209">
      <w:pPr>
        <w:jc w:val="center"/>
        <w:rPr>
          <w:b/>
          <w:szCs w:val="20"/>
        </w:rPr>
      </w:pPr>
      <w:r w:rsidRPr="00F20497">
        <w:rPr>
          <w:b/>
          <w:szCs w:val="20"/>
        </w:rPr>
        <w:t>Report On Research Involving Human Participants Cleared Ethically By:</w:t>
      </w:r>
    </w:p>
    <w:p w:rsidR="00523209" w:rsidRPr="00F20497" w:rsidRDefault="00E72C67" w:rsidP="00523209">
      <w:pPr>
        <w:jc w:val="center"/>
        <w:rPr>
          <w:b/>
          <w:sz w:val="24"/>
          <w:szCs w:val="20"/>
          <w:u w:val="single"/>
        </w:rPr>
      </w:pPr>
      <w:r w:rsidRPr="00F20497">
        <w:rPr>
          <w:b/>
          <w:sz w:val="24"/>
          <w:szCs w:val="20"/>
          <w:u w:val="single"/>
        </w:rPr>
        <w:t xml:space="preserve">Annual Report for Period: </w:t>
      </w:r>
      <w:sdt>
        <w:sdtPr>
          <w:rPr>
            <w:b/>
            <w:sz w:val="24"/>
            <w:szCs w:val="20"/>
            <w:u w:val="single"/>
          </w:rPr>
          <w:id w:val="-339927350"/>
          <w:placeholder>
            <w:docPart w:val="DefaultPlaceholder_-1854013438"/>
          </w:placeholder>
          <w:showingPlcHdr/>
          <w:date w:fullDate="2018-01-31T00:00:00Z">
            <w:dateFormat w:val="d-MMM-yy"/>
            <w:lid w:val="en-AU"/>
            <w:storeMappedDataAs w:val="dateTime"/>
            <w:calendar w:val="gregorian"/>
          </w:date>
        </w:sdtPr>
        <w:sdtEndPr/>
        <w:sdtContent>
          <w:r w:rsidR="00BE7C76" w:rsidRPr="00F20497">
            <w:rPr>
              <w:rStyle w:val="PlaceholderText"/>
              <w:sz w:val="24"/>
            </w:rPr>
            <w:t>Click or tap to enter a date.</w:t>
          </w:r>
        </w:sdtContent>
      </w:sdt>
      <w:r w:rsidRPr="00F20497">
        <w:rPr>
          <w:b/>
          <w:sz w:val="24"/>
          <w:szCs w:val="20"/>
          <w:u w:val="single"/>
        </w:rPr>
        <w:t xml:space="preserve"> </w:t>
      </w:r>
      <w:proofErr w:type="gramStart"/>
      <w:r w:rsidRPr="00F20497">
        <w:rPr>
          <w:b/>
          <w:sz w:val="24"/>
          <w:szCs w:val="20"/>
          <w:u w:val="single"/>
        </w:rPr>
        <w:t>to</w:t>
      </w:r>
      <w:proofErr w:type="gramEnd"/>
      <w:r w:rsidR="00BE7C76" w:rsidRPr="00F20497">
        <w:rPr>
          <w:b/>
          <w:sz w:val="24"/>
          <w:szCs w:val="20"/>
          <w:u w:val="single"/>
        </w:rPr>
        <w:t xml:space="preserve"> </w:t>
      </w:r>
      <w:sdt>
        <w:sdtPr>
          <w:rPr>
            <w:b/>
            <w:sz w:val="24"/>
            <w:szCs w:val="20"/>
            <w:u w:val="single"/>
          </w:rPr>
          <w:id w:val="1833332007"/>
          <w:placeholder>
            <w:docPart w:val="DefaultPlaceholder_-1854013438"/>
          </w:placeholder>
          <w:showingPlcHdr/>
          <w:date w:fullDate="2018-02-04T00:00:00Z">
            <w:dateFormat w:val="d-MMM-yy"/>
            <w:lid w:val="en-AU"/>
            <w:storeMappedDataAs w:val="dateTime"/>
            <w:calendar w:val="gregorian"/>
          </w:date>
        </w:sdtPr>
        <w:sdtEndPr/>
        <w:sdtContent>
          <w:r w:rsidR="00BE7C76" w:rsidRPr="00F20497">
            <w:rPr>
              <w:rStyle w:val="PlaceholderText"/>
              <w:sz w:val="24"/>
            </w:rPr>
            <w:t>Click or tap to enter a date.</w:t>
          </w:r>
        </w:sdtContent>
      </w:sdt>
    </w:p>
    <w:p w:rsidR="00523209" w:rsidRPr="00F20497" w:rsidRDefault="00523209" w:rsidP="00523209">
      <w:pPr>
        <w:rPr>
          <w:b/>
          <w:szCs w:val="20"/>
        </w:rPr>
      </w:pPr>
      <w:r w:rsidRPr="00F20497">
        <w:rPr>
          <w:b/>
          <w:szCs w:val="20"/>
        </w:rPr>
        <w:t xml:space="preserve">Investigator/s: </w:t>
      </w:r>
    </w:p>
    <w:p w:rsidR="00523209" w:rsidRPr="00F20497" w:rsidRDefault="00523209" w:rsidP="00523209">
      <w:pPr>
        <w:rPr>
          <w:b/>
          <w:szCs w:val="20"/>
        </w:rPr>
      </w:pPr>
      <w:r w:rsidRPr="00F20497">
        <w:rPr>
          <w:b/>
          <w:szCs w:val="20"/>
        </w:rPr>
        <w:t>Department:</w:t>
      </w:r>
      <w:r w:rsidRPr="00F20497">
        <w:rPr>
          <w:b/>
          <w:szCs w:val="20"/>
        </w:rPr>
        <w:tab/>
      </w:r>
    </w:p>
    <w:p w:rsidR="00523209" w:rsidRPr="00F20497" w:rsidRDefault="00523209" w:rsidP="00523209">
      <w:pPr>
        <w:rPr>
          <w:b/>
          <w:i/>
          <w:szCs w:val="20"/>
        </w:rPr>
      </w:pPr>
      <w:r w:rsidRPr="00F20497">
        <w:rPr>
          <w:b/>
          <w:szCs w:val="20"/>
        </w:rPr>
        <w:t>Project Title:</w:t>
      </w:r>
      <w:r w:rsidRPr="00F20497">
        <w:rPr>
          <w:b/>
          <w:szCs w:val="20"/>
        </w:rPr>
        <w:tab/>
      </w:r>
    </w:p>
    <w:p w:rsidR="00523209" w:rsidRPr="00F20497" w:rsidRDefault="00523209" w:rsidP="00523209">
      <w:pPr>
        <w:rPr>
          <w:b/>
          <w:noProof/>
          <w:szCs w:val="20"/>
        </w:rPr>
      </w:pPr>
      <w:r w:rsidRPr="00F20497">
        <w:rPr>
          <w:b/>
          <w:szCs w:val="20"/>
        </w:rPr>
        <w:t xml:space="preserve">Clearance No: </w:t>
      </w:r>
    </w:p>
    <w:p w:rsidR="00523209" w:rsidRPr="00F20497" w:rsidRDefault="00523209" w:rsidP="00523209">
      <w:pPr>
        <w:rPr>
          <w:b/>
          <w:szCs w:val="20"/>
        </w:rPr>
      </w:pPr>
      <w:r w:rsidRPr="00F20497">
        <w:rPr>
          <w:b/>
          <w:szCs w:val="20"/>
        </w:rPr>
        <w:t>Please respond to all questions.  Where marked “*”, please submit relevant form or documentation.</w:t>
      </w:r>
    </w:p>
    <w:tbl>
      <w:tblPr>
        <w:tblW w:w="10660" w:type="dxa"/>
        <w:tblInd w:w="-454" w:type="dxa"/>
        <w:tblLook w:val="0000" w:firstRow="0" w:lastRow="0" w:firstColumn="0" w:lastColumn="0" w:noHBand="0" w:noVBand="0"/>
      </w:tblPr>
      <w:tblGrid>
        <w:gridCol w:w="495"/>
        <w:gridCol w:w="8808"/>
        <w:gridCol w:w="701"/>
        <w:gridCol w:w="656"/>
      </w:tblGrid>
      <w:tr w:rsidR="00523209" w:rsidRPr="00F20497" w:rsidTr="00BE4ACA">
        <w:trPr>
          <w:cantSplit/>
          <w:trHeight w:val="454"/>
        </w:trPr>
        <w:tc>
          <w:tcPr>
            <w:tcW w:w="0" w:type="auto"/>
            <w:tcBorders>
              <w:top w:val="single" w:sz="4" w:space="0" w:color="auto"/>
            </w:tcBorders>
          </w:tcPr>
          <w:p w:rsidR="00523209" w:rsidRPr="00F20497" w:rsidRDefault="00523209" w:rsidP="00366DD0">
            <w:pPr>
              <w:rPr>
                <w:szCs w:val="20"/>
              </w:rPr>
            </w:pPr>
          </w:p>
          <w:p w:rsidR="00523209" w:rsidRPr="00F20497" w:rsidRDefault="00523209" w:rsidP="00366DD0">
            <w:pPr>
              <w:rPr>
                <w:szCs w:val="20"/>
              </w:rPr>
            </w:pPr>
            <w:r w:rsidRPr="00F20497">
              <w:rPr>
                <w:szCs w:val="20"/>
              </w:rPr>
              <w:t>1.</w:t>
            </w:r>
          </w:p>
        </w:tc>
        <w:tc>
          <w:tcPr>
            <w:tcW w:w="0" w:type="auto"/>
            <w:tcBorders>
              <w:top w:val="single" w:sz="4" w:space="0" w:color="auto"/>
            </w:tcBorders>
          </w:tcPr>
          <w:p w:rsidR="00523209" w:rsidRPr="00F20497" w:rsidRDefault="00523209" w:rsidP="00366DD0">
            <w:pPr>
              <w:rPr>
                <w:szCs w:val="20"/>
              </w:rPr>
            </w:pPr>
          </w:p>
          <w:p w:rsidR="0015223C" w:rsidRPr="00F20497" w:rsidRDefault="00523209" w:rsidP="0015223C">
            <w:pPr>
              <w:rPr>
                <w:szCs w:val="20"/>
              </w:rPr>
            </w:pPr>
            <w:r w:rsidRPr="00F20497">
              <w:rPr>
                <w:szCs w:val="20"/>
              </w:rPr>
              <w:t>Have any changes to the approved protocol been made?</w:t>
            </w:r>
          </w:p>
          <w:p w:rsidR="00523209" w:rsidRPr="00F20497" w:rsidRDefault="00523209" w:rsidP="0015223C">
            <w:pPr>
              <w:rPr>
                <w:b/>
                <w:bCs/>
                <w:i/>
                <w:iCs/>
                <w:szCs w:val="20"/>
              </w:rPr>
            </w:pPr>
            <w:r w:rsidRPr="00F20497">
              <w:rPr>
                <w:b/>
                <w:bCs/>
                <w:i/>
                <w:iCs/>
                <w:szCs w:val="20"/>
              </w:rPr>
              <w:t>(See note A on reverse)</w:t>
            </w:r>
          </w:p>
        </w:tc>
        <w:tc>
          <w:tcPr>
            <w:tcW w:w="0" w:type="auto"/>
            <w:tcBorders>
              <w:top w:val="single" w:sz="4" w:space="0" w:color="auto"/>
            </w:tcBorders>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bookmarkStart w:id="0" w:name="Check1"/>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bookmarkEnd w:id="0"/>
            <w:r w:rsidRPr="00F20497">
              <w:rPr>
                <w:szCs w:val="20"/>
              </w:rPr>
              <w:t>Yes*</w:t>
            </w:r>
          </w:p>
        </w:tc>
        <w:tc>
          <w:tcPr>
            <w:tcW w:w="0" w:type="auto"/>
            <w:tcBorders>
              <w:top w:val="single" w:sz="4" w:space="0" w:color="auto"/>
            </w:tcBorders>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bookmarkStart w:id="1" w:name="Check2"/>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bookmarkEnd w:id="1"/>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2.</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If YES to Q1, have these changes been approved by the UQ Ethics Committee?</w:t>
            </w:r>
          </w:p>
          <w:p w:rsidR="00523209" w:rsidRPr="00F20497" w:rsidRDefault="00523209" w:rsidP="00366DD0">
            <w:pPr>
              <w:rPr>
                <w:b/>
                <w:bCs/>
                <w:i/>
                <w:iCs/>
                <w:szCs w:val="20"/>
              </w:rPr>
            </w:pPr>
            <w:r w:rsidRPr="00F20497">
              <w:rPr>
                <w:b/>
                <w:bCs/>
                <w:i/>
                <w:iCs/>
                <w:szCs w:val="20"/>
              </w:rPr>
              <w:t>(See note A on reverse)</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3.</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Is the project being conducted in accordance with the original approval and/or approved variations?</w:t>
            </w:r>
          </w:p>
          <w:p w:rsidR="00523209" w:rsidRPr="00F20497" w:rsidRDefault="00523209" w:rsidP="00366DD0">
            <w:pPr>
              <w:rPr>
                <w:b/>
                <w:bCs/>
                <w:i/>
                <w:iCs/>
                <w:szCs w:val="20"/>
              </w:rPr>
            </w:pPr>
            <w:r w:rsidRPr="00F20497">
              <w:rPr>
                <w:b/>
                <w:bCs/>
                <w:i/>
                <w:iCs/>
                <w:szCs w:val="20"/>
              </w:rPr>
              <w:t>(See note A on reverse)</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4.</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Has this project received clearance from an external ethics committee?</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5.</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Have all relevant ethics clearances been obtained?</w:t>
            </w:r>
          </w:p>
          <w:p w:rsidR="00523209" w:rsidRPr="00F20497" w:rsidRDefault="00523209" w:rsidP="00366DD0">
            <w:pPr>
              <w:rPr>
                <w:szCs w:val="20"/>
              </w:rPr>
            </w:pPr>
            <w:r w:rsidRPr="00F20497">
              <w:rPr>
                <w:szCs w:val="20"/>
              </w:rPr>
              <w:t>If “No”, then please explain.</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6.</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Is consent obtained from human subjects in accordance with the approved protocol?</w:t>
            </w:r>
          </w:p>
          <w:p w:rsidR="00523209" w:rsidRPr="00F20497" w:rsidRDefault="00523209" w:rsidP="00366DD0">
            <w:pPr>
              <w:rPr>
                <w:b/>
                <w:bCs/>
                <w:i/>
                <w:iCs/>
                <w:szCs w:val="20"/>
              </w:rPr>
            </w:pPr>
            <w:r w:rsidRPr="00F20497">
              <w:rPr>
                <w:b/>
                <w:bCs/>
                <w:i/>
                <w:iCs/>
                <w:szCs w:val="20"/>
              </w:rPr>
              <w:t>(See note A on reverse)</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7.</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Are records maintained and secured in accordance with requirements?</w:t>
            </w:r>
          </w:p>
          <w:p w:rsidR="00523209" w:rsidRPr="00F20497" w:rsidRDefault="00523209" w:rsidP="00366DD0">
            <w:pPr>
              <w:rPr>
                <w:b/>
                <w:bCs/>
                <w:i/>
                <w:iCs/>
                <w:szCs w:val="20"/>
              </w:rPr>
            </w:pPr>
            <w:r w:rsidRPr="00F20497">
              <w:rPr>
                <w:b/>
                <w:bCs/>
                <w:i/>
                <w:iCs/>
                <w:szCs w:val="20"/>
              </w:rPr>
              <w:t>(See note A on reverse)</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8.</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 xml:space="preserve">Have there been any </w:t>
            </w:r>
            <w:r w:rsidR="009F7D3D" w:rsidRPr="009C6783">
              <w:rPr>
                <w:szCs w:val="20"/>
              </w:rPr>
              <w:t>harmful</w:t>
            </w:r>
            <w:r w:rsidRPr="00F20497">
              <w:rPr>
                <w:szCs w:val="20"/>
              </w:rPr>
              <w:t xml:space="preserve"> outcomes arising from the research?</w:t>
            </w:r>
          </w:p>
          <w:p w:rsidR="00523209" w:rsidRPr="00F20497" w:rsidRDefault="00523209" w:rsidP="00366DD0">
            <w:pPr>
              <w:rPr>
                <w:b/>
                <w:bCs/>
                <w:i/>
                <w:iCs/>
                <w:szCs w:val="20"/>
              </w:rPr>
            </w:pPr>
            <w:r w:rsidRPr="00F20497">
              <w:rPr>
                <w:b/>
                <w:bCs/>
                <w:i/>
                <w:iCs/>
                <w:szCs w:val="20"/>
              </w:rPr>
              <w:t>(See note B on reverse)</w:t>
            </w:r>
            <w:bookmarkStart w:id="2" w:name="_GoBack"/>
            <w:bookmarkEnd w:id="2"/>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9.</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Have all adverse effects or incidents been properly reported?</w:t>
            </w:r>
          </w:p>
          <w:p w:rsidR="00523209" w:rsidRPr="00F20497" w:rsidRDefault="00523209" w:rsidP="00366DD0">
            <w:pPr>
              <w:rPr>
                <w:b/>
                <w:bCs/>
                <w:i/>
                <w:iCs/>
                <w:szCs w:val="20"/>
              </w:rPr>
            </w:pPr>
            <w:r w:rsidRPr="00F20497">
              <w:rPr>
                <w:b/>
                <w:bCs/>
                <w:i/>
                <w:iCs/>
                <w:szCs w:val="20"/>
              </w:rPr>
              <w:t>(See note B on reverse)</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10.</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Has the project been completed?</w:t>
            </w:r>
          </w:p>
          <w:p w:rsidR="00523209" w:rsidRPr="00F20497" w:rsidRDefault="00523209" w:rsidP="00366DD0">
            <w:pPr>
              <w:rPr>
                <w:szCs w:val="20"/>
              </w:rPr>
            </w:pPr>
            <w:r w:rsidRPr="00F20497">
              <w:rPr>
                <w:szCs w:val="20"/>
              </w:rPr>
              <w:t>If “Yes”, please specify date of completion:  ________________________________</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11.</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If not completed, will the project: (Please circle)</w:t>
            </w:r>
          </w:p>
          <w:p w:rsidR="00523209" w:rsidRPr="00F20497" w:rsidRDefault="00523209" w:rsidP="00366DD0">
            <w:pPr>
              <w:rPr>
                <w:szCs w:val="20"/>
              </w:rPr>
            </w:pPr>
          </w:p>
          <w:p w:rsidR="00523209" w:rsidRPr="00F20497" w:rsidRDefault="00523209" w:rsidP="00366DD0">
            <w:pPr>
              <w:rPr>
                <w:b/>
                <w:szCs w:val="20"/>
              </w:rPr>
            </w:pPr>
            <w:r w:rsidRPr="00F20497">
              <w:rPr>
                <w:szCs w:val="20"/>
              </w:rPr>
              <w:t>a)   Be terminated, not requiring access to human subjects.</w:t>
            </w:r>
          </w:p>
          <w:p w:rsidR="00523209" w:rsidRPr="00F20497" w:rsidRDefault="00523209" w:rsidP="00366DD0">
            <w:pPr>
              <w:rPr>
                <w:szCs w:val="20"/>
              </w:rPr>
            </w:pPr>
            <w:r w:rsidRPr="00F20497">
              <w:rPr>
                <w:szCs w:val="20"/>
              </w:rPr>
              <w:t>b)   Be continuing.</w:t>
            </w:r>
          </w:p>
          <w:p w:rsidR="00523209" w:rsidRPr="00F20497" w:rsidRDefault="00523209" w:rsidP="00366DD0">
            <w:pPr>
              <w:rPr>
                <w:szCs w:val="20"/>
              </w:rPr>
            </w:pPr>
            <w:r w:rsidRPr="00F20497">
              <w:rPr>
                <w:szCs w:val="20"/>
              </w:rPr>
              <w:lastRenderedPageBreak/>
              <w:t xml:space="preserve">c)   Commence </w:t>
            </w:r>
            <w:proofErr w:type="gramStart"/>
            <w:r w:rsidRPr="00F20497">
              <w:rPr>
                <w:szCs w:val="20"/>
              </w:rPr>
              <w:t>by</w:t>
            </w:r>
            <w:r w:rsidR="004C5157" w:rsidRPr="00F20497">
              <w:rPr>
                <w:szCs w:val="20"/>
              </w:rPr>
              <w:t xml:space="preserve"> </w:t>
            </w:r>
            <w:r w:rsidR="00FD003B" w:rsidRPr="00F20497">
              <w:rPr>
                <w:szCs w:val="20"/>
              </w:rPr>
              <w:t xml:space="preserve"> </w:t>
            </w:r>
            <w:proofErr w:type="gramEnd"/>
            <w:sdt>
              <w:sdtPr>
                <w:rPr>
                  <w:szCs w:val="20"/>
                </w:rPr>
                <w:alias w:val="Commence date"/>
                <w:tag w:val="Commence date"/>
                <w:id w:val="-978369915"/>
                <w:placeholder>
                  <w:docPart w:val="DefaultPlaceholder_-1854013438"/>
                </w:placeholder>
                <w:showingPlcHdr/>
                <w:date>
                  <w:dateFormat w:val="d MMMM yyyy"/>
                  <w:lid w:val="en-AU"/>
                  <w:storeMappedDataAs w:val="dateTime"/>
                  <w:calendar w:val="gregorian"/>
                </w:date>
              </w:sdtPr>
              <w:sdtEndPr/>
              <w:sdtContent>
                <w:r w:rsidR="00FD003B" w:rsidRPr="00F20497">
                  <w:rPr>
                    <w:rStyle w:val="PlaceholderText"/>
                    <w:szCs w:val="20"/>
                  </w:rPr>
                  <w:t>Click or tap to enter a date.</w:t>
                </w:r>
              </w:sdtContent>
            </w:sdt>
          </w:p>
          <w:p w:rsidR="00523209" w:rsidRPr="00F20497" w:rsidRDefault="00523209" w:rsidP="00366DD0">
            <w:pPr>
              <w:rPr>
                <w:b/>
                <w:bCs/>
                <w:i/>
                <w:iCs/>
                <w:szCs w:val="20"/>
              </w:rPr>
            </w:pPr>
            <w:r w:rsidRPr="00F20497">
              <w:rPr>
                <w:b/>
                <w:bCs/>
                <w:i/>
                <w:iCs/>
                <w:szCs w:val="20"/>
              </w:rPr>
              <w:t>(See note C on reverse)</w:t>
            </w:r>
          </w:p>
        </w:tc>
        <w:tc>
          <w:tcPr>
            <w:tcW w:w="0" w:type="auto"/>
          </w:tcPr>
          <w:p w:rsidR="00523209" w:rsidRPr="00F20497" w:rsidRDefault="00523209" w:rsidP="00366DD0">
            <w:pPr>
              <w:jc w:val="center"/>
              <w:rPr>
                <w:szCs w:val="20"/>
              </w:rPr>
            </w:pPr>
          </w:p>
        </w:tc>
        <w:tc>
          <w:tcPr>
            <w:tcW w:w="0" w:type="auto"/>
          </w:tcPr>
          <w:p w:rsidR="00523209" w:rsidRPr="00F20497" w:rsidRDefault="00523209" w:rsidP="00366DD0">
            <w:pPr>
              <w:jc w:val="center"/>
              <w:rPr>
                <w:szCs w:val="20"/>
              </w:rPr>
            </w:pP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12.</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Is there any other matter that may be of assistance to the committee or other researchers arising from your study? (</w:t>
            </w:r>
            <w:proofErr w:type="spellStart"/>
            <w:proofErr w:type="gramStart"/>
            <w:r w:rsidRPr="00F20497">
              <w:rPr>
                <w:szCs w:val="20"/>
              </w:rPr>
              <w:t>eg</w:t>
            </w:r>
            <w:proofErr w:type="spellEnd"/>
            <w:proofErr w:type="gramEnd"/>
            <w:r w:rsidRPr="00F20497">
              <w:rPr>
                <w:szCs w:val="20"/>
              </w:rPr>
              <w:t>. difficulties in recruiting of subjects from particular groups in the community; benefits of research; problems in the consent process).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r w:rsidR="00523209" w:rsidRPr="00F20497" w:rsidTr="00BE4ACA">
        <w:trPr>
          <w:cantSplit/>
          <w:trHeight w:val="454"/>
        </w:trPr>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13.</w:t>
            </w:r>
          </w:p>
        </w:tc>
        <w:tc>
          <w:tcPr>
            <w:tcW w:w="0" w:type="auto"/>
          </w:tcPr>
          <w:p w:rsidR="00523209" w:rsidRPr="00F20497" w:rsidRDefault="00523209" w:rsidP="00366DD0">
            <w:pPr>
              <w:rPr>
                <w:szCs w:val="20"/>
              </w:rPr>
            </w:pPr>
          </w:p>
          <w:p w:rsidR="00523209" w:rsidRPr="00F20497" w:rsidRDefault="00523209" w:rsidP="00366DD0">
            <w:pPr>
              <w:rPr>
                <w:szCs w:val="20"/>
              </w:rPr>
            </w:pPr>
            <w:r w:rsidRPr="00F20497">
              <w:rPr>
                <w:szCs w:val="20"/>
              </w:rPr>
              <w:t>Have there been any publications released as a result of this study? (*Bibliographic details required only)</w:t>
            </w:r>
          </w:p>
          <w:p w:rsidR="00523209" w:rsidRPr="00F20497" w:rsidRDefault="00523209" w:rsidP="00366DD0">
            <w:pPr>
              <w:rPr>
                <w:szCs w:val="20"/>
              </w:rPr>
            </w:pP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1"/>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Yes*</w:t>
            </w:r>
          </w:p>
        </w:tc>
        <w:tc>
          <w:tcPr>
            <w:tcW w:w="0" w:type="auto"/>
          </w:tcPr>
          <w:p w:rsidR="00523209" w:rsidRPr="00F20497" w:rsidRDefault="00523209" w:rsidP="00366DD0">
            <w:pPr>
              <w:jc w:val="center"/>
              <w:rPr>
                <w:szCs w:val="20"/>
              </w:rPr>
            </w:pPr>
          </w:p>
          <w:p w:rsidR="00523209" w:rsidRPr="00F20497" w:rsidRDefault="00523209" w:rsidP="00366DD0">
            <w:pPr>
              <w:jc w:val="center"/>
              <w:rPr>
                <w:szCs w:val="20"/>
              </w:rPr>
            </w:pPr>
            <w:r w:rsidRPr="00F20497">
              <w:rPr>
                <w:szCs w:val="20"/>
              </w:rPr>
              <w:fldChar w:fldCharType="begin">
                <w:ffData>
                  <w:name w:val="Check2"/>
                  <w:enabled/>
                  <w:calcOnExit w:val="0"/>
                  <w:checkBox>
                    <w:sizeAuto/>
                    <w:default w:val="0"/>
                  </w:checkBox>
                </w:ffData>
              </w:fldChar>
            </w:r>
            <w:r w:rsidRPr="00F20497">
              <w:rPr>
                <w:szCs w:val="20"/>
              </w:rPr>
              <w:instrText xml:space="preserve"> FORMCHECKBOX </w:instrText>
            </w:r>
            <w:r w:rsidR="009C6783">
              <w:rPr>
                <w:szCs w:val="20"/>
              </w:rPr>
            </w:r>
            <w:r w:rsidR="009C6783">
              <w:rPr>
                <w:szCs w:val="20"/>
              </w:rPr>
              <w:fldChar w:fldCharType="separate"/>
            </w:r>
            <w:r w:rsidRPr="00F20497">
              <w:rPr>
                <w:szCs w:val="20"/>
              </w:rPr>
              <w:fldChar w:fldCharType="end"/>
            </w:r>
            <w:r w:rsidRPr="00F20497">
              <w:rPr>
                <w:szCs w:val="20"/>
              </w:rPr>
              <w:t>No</w:t>
            </w:r>
          </w:p>
        </w:tc>
      </w:tr>
    </w:tbl>
    <w:p w:rsidR="00523209" w:rsidRPr="00F20497" w:rsidRDefault="00523209" w:rsidP="00523209">
      <w:pPr>
        <w:ind w:left="-426" w:right="-459"/>
        <w:rPr>
          <w:bCs/>
          <w:szCs w:val="20"/>
        </w:rPr>
      </w:pPr>
      <w:r w:rsidRPr="00F20497">
        <w:rPr>
          <w:szCs w:val="20"/>
        </w:rPr>
        <w:t xml:space="preserve">Please sign and date below as the </w:t>
      </w:r>
      <w:r w:rsidRPr="00F20497">
        <w:rPr>
          <w:snapToGrid w:val="0"/>
          <w:color w:val="000000"/>
          <w:szCs w:val="20"/>
        </w:rPr>
        <w:t>Chief</w:t>
      </w:r>
      <w:r w:rsidRPr="00F20497">
        <w:rPr>
          <w:b/>
          <w:snapToGrid w:val="0"/>
          <w:color w:val="000000"/>
          <w:szCs w:val="20"/>
        </w:rPr>
        <w:t xml:space="preserve"> </w:t>
      </w:r>
      <w:r w:rsidRPr="00F20497">
        <w:rPr>
          <w:snapToGrid w:val="0"/>
          <w:color w:val="000000"/>
          <w:szCs w:val="20"/>
        </w:rPr>
        <w:t>Investigator</w:t>
      </w:r>
      <w:r w:rsidRPr="00F20497">
        <w:rPr>
          <w:szCs w:val="20"/>
        </w:rPr>
        <w:t xml:space="preserve"> and return form to the Ethics Coordinator, UQ Research &amp; Innovation</w:t>
      </w:r>
      <w:r w:rsidRPr="00F20497">
        <w:rPr>
          <w:b/>
          <w:szCs w:val="20"/>
        </w:rPr>
        <w:t xml:space="preserve">.  </w:t>
      </w:r>
      <w:r w:rsidRPr="00F20497">
        <w:rPr>
          <w:bCs/>
          <w:szCs w:val="20"/>
        </w:rPr>
        <w:t xml:space="preserve">Enquiries to 3365 3924 or </w:t>
      </w:r>
      <w:hyperlink r:id="rId5" w:history="1">
        <w:r w:rsidRPr="00F20497">
          <w:rPr>
            <w:rStyle w:val="Hyperlink"/>
            <w:bCs/>
            <w:szCs w:val="20"/>
          </w:rPr>
          <w:t>humanethics@research.uq.edu.au</w:t>
        </w:r>
      </w:hyperlink>
      <w:r w:rsidRPr="00F20497">
        <w:rPr>
          <w:bCs/>
          <w:szCs w:val="20"/>
        </w:rPr>
        <w:t>.</w:t>
      </w:r>
    </w:p>
    <w:p w:rsidR="00523209" w:rsidRPr="00F20497" w:rsidRDefault="00523209" w:rsidP="00523209">
      <w:pPr>
        <w:rPr>
          <w:szCs w:val="20"/>
        </w:rPr>
      </w:pPr>
    </w:p>
    <w:p w:rsidR="00523209" w:rsidRPr="00F20497" w:rsidRDefault="00523209" w:rsidP="00523209">
      <w:pPr>
        <w:rPr>
          <w:szCs w:val="20"/>
        </w:rPr>
      </w:pPr>
    </w:p>
    <w:p w:rsidR="00523209" w:rsidRPr="00F20497" w:rsidRDefault="00523209" w:rsidP="00523209">
      <w:pPr>
        <w:rPr>
          <w:szCs w:val="20"/>
        </w:rPr>
      </w:pPr>
      <w:r w:rsidRPr="00F20497">
        <w:rPr>
          <w:szCs w:val="20"/>
        </w:rPr>
        <w:softHyphen/>
      </w:r>
      <w:r w:rsidRPr="00F20497">
        <w:rPr>
          <w:szCs w:val="20"/>
        </w:rPr>
        <w:softHyphen/>
        <w:t>________________________________</w:t>
      </w:r>
      <w:r w:rsidRPr="00F20497">
        <w:rPr>
          <w:szCs w:val="20"/>
        </w:rPr>
        <w:tab/>
      </w:r>
      <w:r w:rsidRPr="00F20497">
        <w:rPr>
          <w:szCs w:val="20"/>
        </w:rPr>
        <w:tab/>
      </w:r>
      <w:r w:rsidRPr="00F20497">
        <w:rPr>
          <w:szCs w:val="20"/>
        </w:rPr>
        <w:tab/>
      </w:r>
      <w:r w:rsidRPr="00F20497">
        <w:rPr>
          <w:szCs w:val="20"/>
        </w:rPr>
        <w:tab/>
      </w:r>
      <w:r w:rsidRPr="00F20497">
        <w:rPr>
          <w:szCs w:val="20"/>
        </w:rPr>
        <w:tab/>
        <w:t xml:space="preserve">                </w:t>
      </w:r>
      <w:r w:rsidRPr="00F20497">
        <w:rPr>
          <w:szCs w:val="20"/>
        </w:rPr>
        <w:tab/>
      </w:r>
      <w:r w:rsidRPr="00F20497">
        <w:rPr>
          <w:szCs w:val="20"/>
        </w:rPr>
        <w:softHyphen/>
      </w:r>
      <w:r w:rsidRPr="00F20497">
        <w:rPr>
          <w:szCs w:val="20"/>
        </w:rPr>
        <w:softHyphen/>
      </w:r>
      <w:r w:rsidRPr="00F20497">
        <w:rPr>
          <w:szCs w:val="20"/>
        </w:rPr>
        <w:softHyphen/>
      </w:r>
      <w:r w:rsidRPr="00F20497">
        <w:rPr>
          <w:szCs w:val="20"/>
        </w:rPr>
        <w:softHyphen/>
      </w:r>
      <w:r w:rsidRPr="00F20497">
        <w:rPr>
          <w:szCs w:val="20"/>
        </w:rPr>
        <w:softHyphen/>
      </w:r>
      <w:r w:rsidRPr="00F20497">
        <w:rPr>
          <w:szCs w:val="20"/>
        </w:rPr>
        <w:softHyphen/>
      </w:r>
      <w:r w:rsidRPr="00F20497">
        <w:rPr>
          <w:szCs w:val="20"/>
        </w:rPr>
        <w:softHyphen/>
      </w:r>
      <w:r w:rsidRPr="00F20497">
        <w:rPr>
          <w:szCs w:val="20"/>
        </w:rPr>
        <w:softHyphen/>
      </w:r>
      <w:r w:rsidRPr="00F20497">
        <w:rPr>
          <w:szCs w:val="20"/>
        </w:rPr>
        <w:softHyphen/>
        <w:t>_____________</w:t>
      </w:r>
    </w:p>
    <w:p w:rsidR="00523209" w:rsidRPr="00F20497" w:rsidRDefault="00523209" w:rsidP="00523209">
      <w:pPr>
        <w:rPr>
          <w:szCs w:val="20"/>
        </w:rPr>
      </w:pPr>
      <w:r w:rsidRPr="00F20497">
        <w:rPr>
          <w:szCs w:val="20"/>
        </w:rPr>
        <w:t>Signature</w:t>
      </w:r>
      <w:r w:rsidRPr="00F20497">
        <w:rPr>
          <w:szCs w:val="20"/>
        </w:rPr>
        <w:tab/>
      </w:r>
      <w:r w:rsidRPr="00F20497">
        <w:rPr>
          <w:szCs w:val="20"/>
        </w:rPr>
        <w:tab/>
      </w:r>
      <w:r w:rsidRPr="00F20497">
        <w:rPr>
          <w:szCs w:val="20"/>
        </w:rPr>
        <w:tab/>
      </w:r>
      <w:r w:rsidRPr="00F20497">
        <w:rPr>
          <w:szCs w:val="20"/>
        </w:rPr>
        <w:tab/>
      </w:r>
      <w:r w:rsidRPr="00F20497">
        <w:rPr>
          <w:szCs w:val="20"/>
        </w:rPr>
        <w:tab/>
      </w:r>
      <w:r w:rsidRPr="00F20497">
        <w:rPr>
          <w:szCs w:val="20"/>
        </w:rPr>
        <w:tab/>
      </w:r>
      <w:r w:rsidRPr="00F20497">
        <w:rPr>
          <w:szCs w:val="20"/>
        </w:rPr>
        <w:tab/>
      </w:r>
      <w:r w:rsidRPr="00F20497">
        <w:rPr>
          <w:szCs w:val="20"/>
        </w:rPr>
        <w:tab/>
      </w:r>
      <w:r w:rsidRPr="00F20497">
        <w:rPr>
          <w:szCs w:val="20"/>
        </w:rPr>
        <w:tab/>
      </w:r>
      <w:r w:rsidRPr="00F20497">
        <w:rPr>
          <w:szCs w:val="20"/>
        </w:rPr>
        <w:tab/>
        <w:t>Date</w:t>
      </w:r>
    </w:p>
    <w:p w:rsidR="00523209" w:rsidRPr="00C47004" w:rsidRDefault="00523209" w:rsidP="00523209">
      <w:pPr>
        <w:rPr>
          <w:sz w:val="20"/>
          <w:szCs w:val="20"/>
        </w:rPr>
      </w:pPr>
      <w:r w:rsidRPr="00C47004">
        <w:rPr>
          <w:sz w:val="20"/>
          <w:szCs w:val="20"/>
        </w:rPr>
        <w:br w:type="page"/>
      </w:r>
      <w:r w:rsidRPr="00C47004">
        <w:rPr>
          <w:sz w:val="20"/>
          <w:szCs w:val="20"/>
        </w:rPr>
        <w:lastRenderedPageBreak/>
        <w:t>FAILURE TO RETURN COMPLETED ANNUAL REPORT MAY RESULT IN SUSPENSION OF APPROVAL</w:t>
      </w:r>
    </w:p>
    <w:p w:rsidR="00523209" w:rsidRPr="00C47004" w:rsidRDefault="00523209" w:rsidP="00523209">
      <w:pPr>
        <w:jc w:val="both"/>
        <w:rPr>
          <w:b/>
          <w:sz w:val="20"/>
          <w:szCs w:val="20"/>
        </w:rPr>
      </w:pPr>
    </w:p>
    <w:p w:rsidR="00523209" w:rsidRPr="00C47004" w:rsidRDefault="00523209" w:rsidP="00523209">
      <w:pPr>
        <w:jc w:val="both"/>
        <w:rPr>
          <w:sz w:val="20"/>
          <w:szCs w:val="20"/>
        </w:rPr>
      </w:pPr>
      <w:r w:rsidRPr="00C47004">
        <w:rPr>
          <w:noProof/>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69850</wp:posOffset>
                </wp:positionV>
                <wp:extent cx="6057900" cy="457200"/>
                <wp:effectExtent l="24765" t="19685" r="2286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38100" cmpd="dbl">
                          <a:solidFill>
                            <a:srgbClr val="000000"/>
                          </a:solidFill>
                          <a:miter lim="800000"/>
                          <a:headEnd/>
                          <a:tailEnd/>
                        </a:ln>
                      </wps:spPr>
                      <wps:txbx>
                        <w:txbxContent>
                          <w:p w:rsidR="00523209" w:rsidRDefault="00523209" w:rsidP="00523209">
                            <w:r>
                              <w:t xml:space="preserve">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5.5pt;width:47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" strokeweight="3pt">
                <v:stroke linestyle="thinThin"/>
                <v:textbox>
                  <w:txbxContent>
                    <w:p w:rsidR="00523209" w:rsidRDefault="00523209" w:rsidP="00523209">
                      <w:r>
                        <w:t xml:space="preserve">To: </w:t>
                      </w:r>
                    </w:p>
                  </w:txbxContent>
                </v:textbox>
              </v:shape>
            </w:pict>
          </mc:Fallback>
        </mc:AlternateContent>
      </w:r>
    </w:p>
    <w:p w:rsidR="00523209" w:rsidRPr="00C47004" w:rsidRDefault="00523209" w:rsidP="00523209">
      <w:pPr>
        <w:jc w:val="both"/>
        <w:rPr>
          <w:sz w:val="20"/>
          <w:szCs w:val="20"/>
        </w:rPr>
      </w:pPr>
    </w:p>
    <w:p w:rsidR="00523209" w:rsidRPr="00C47004" w:rsidRDefault="00523209" w:rsidP="001E0C02">
      <w:pPr>
        <w:spacing w:line="220" w:lineRule="exact"/>
        <w:jc w:val="both"/>
        <w:rPr>
          <w:sz w:val="20"/>
          <w:szCs w:val="20"/>
        </w:rPr>
      </w:pPr>
    </w:p>
    <w:p w:rsidR="00523209" w:rsidRPr="00C47004" w:rsidRDefault="00523209" w:rsidP="001E0C02">
      <w:pPr>
        <w:pStyle w:val="Heading2"/>
        <w:spacing w:line="220" w:lineRule="exact"/>
        <w:rPr>
          <w:rFonts w:asciiTheme="minorHAnsi" w:hAnsiTheme="minorHAnsi"/>
          <w:b/>
          <w:bCs/>
          <w:sz w:val="20"/>
        </w:rPr>
      </w:pPr>
      <w:r w:rsidRPr="00C47004">
        <w:rPr>
          <w:rFonts w:asciiTheme="minorHAnsi" w:hAnsiTheme="minorHAnsi"/>
          <w:b/>
          <w:bCs/>
          <w:sz w:val="20"/>
        </w:rPr>
        <w:t>Annual Progress Reports</w:t>
      </w:r>
    </w:p>
    <w:p w:rsidR="00523209" w:rsidRPr="00C47004" w:rsidRDefault="00523209" w:rsidP="001E0C02">
      <w:pPr>
        <w:spacing w:line="220" w:lineRule="exact"/>
        <w:jc w:val="both"/>
        <w:rPr>
          <w:sz w:val="20"/>
          <w:szCs w:val="20"/>
        </w:rPr>
      </w:pPr>
    </w:p>
    <w:p w:rsidR="00523209" w:rsidRPr="00C47004" w:rsidRDefault="00523209" w:rsidP="001E0C02">
      <w:pPr>
        <w:spacing w:line="220" w:lineRule="exact"/>
        <w:jc w:val="both"/>
        <w:rPr>
          <w:sz w:val="20"/>
          <w:szCs w:val="20"/>
        </w:rPr>
      </w:pPr>
      <w:r w:rsidRPr="00C47004">
        <w:rPr>
          <w:sz w:val="20"/>
          <w:szCs w:val="20"/>
        </w:rPr>
        <w:t xml:space="preserve">The NHMRC requires registered HRECs to monitor all approved projects including by the submission of a completed </w:t>
      </w:r>
      <w:r w:rsidRPr="00C47004">
        <w:rPr>
          <w:i/>
          <w:sz w:val="20"/>
          <w:szCs w:val="20"/>
        </w:rPr>
        <w:t>Annual Progress Report</w:t>
      </w:r>
      <w:r w:rsidRPr="00C47004">
        <w:rPr>
          <w:sz w:val="20"/>
          <w:szCs w:val="20"/>
        </w:rPr>
        <w:t xml:space="preserve">.  The University takes its responsibilities in this regard very seriously. To help ensure compliance, and given the very large number of research projects requiring ethical clearance, the University has implemented a number of </w:t>
      </w:r>
      <w:r w:rsidRPr="00C47004">
        <w:rPr>
          <w:i/>
          <w:sz w:val="20"/>
          <w:szCs w:val="20"/>
        </w:rPr>
        <w:t>automatic</w:t>
      </w:r>
      <w:r w:rsidRPr="00C47004">
        <w:rPr>
          <w:sz w:val="20"/>
          <w:szCs w:val="20"/>
        </w:rPr>
        <w:t xml:space="preserve"> checks and procedures. All investigators are expected to familiarise themselves with these procedures.</w:t>
      </w:r>
    </w:p>
    <w:p w:rsidR="00523209" w:rsidRPr="00C47004" w:rsidRDefault="007A6B17" w:rsidP="001E0C02">
      <w:pPr>
        <w:spacing w:line="220" w:lineRule="exact"/>
        <w:jc w:val="both"/>
        <w:rPr>
          <w:sz w:val="20"/>
          <w:szCs w:val="20"/>
        </w:rPr>
      </w:pPr>
      <w:r>
        <w:rPr>
          <w:sz w:val="20"/>
          <w:szCs w:val="20"/>
        </w:rPr>
        <w:t>The annual report</w:t>
      </w:r>
      <w:r w:rsidR="00523209" w:rsidRPr="00C47004">
        <w:rPr>
          <w:sz w:val="20"/>
          <w:szCs w:val="20"/>
        </w:rPr>
        <w:t xml:space="preserve"> form requires Researchers to answer questions in relation to the human participants involved with their project. </w:t>
      </w:r>
    </w:p>
    <w:p w:rsidR="00523209" w:rsidRPr="00C47004" w:rsidRDefault="004C5157" w:rsidP="001E0C02">
      <w:pPr>
        <w:spacing w:line="220" w:lineRule="exact"/>
        <w:jc w:val="both"/>
        <w:rPr>
          <w:b/>
          <w:sz w:val="20"/>
          <w:szCs w:val="20"/>
        </w:rPr>
      </w:pPr>
      <w:r w:rsidRPr="00C47004">
        <w:rPr>
          <w:sz w:val="20"/>
          <w:szCs w:val="20"/>
        </w:rPr>
        <w:t xml:space="preserve">In 2017, the University progressed to anniversary reporting for human ethics approvals. The return date for the completed form to the Office of Research Ethics is by the last day of the month of the anniversary of the approval date of your project and can be found on the bottom of the project's approval form. A final report is also required at the completion of a project. </w:t>
      </w:r>
      <w:r w:rsidRPr="00C47004">
        <w:rPr>
          <w:b/>
          <w:sz w:val="20"/>
          <w:szCs w:val="20"/>
        </w:rPr>
        <w:t>If you did not submit an annual report in 2017 or if your ethical approval expired at the end of 2017, please do so in order be in compliance with the requirements of the National Statement.</w:t>
      </w:r>
    </w:p>
    <w:p w:rsidR="004C5157" w:rsidRPr="00C47004" w:rsidRDefault="004C5157" w:rsidP="001E0C02">
      <w:pPr>
        <w:spacing w:line="220" w:lineRule="exact"/>
        <w:jc w:val="both"/>
        <w:rPr>
          <w:sz w:val="20"/>
          <w:szCs w:val="20"/>
        </w:rPr>
      </w:pPr>
    </w:p>
    <w:p w:rsidR="00523209" w:rsidRPr="00C47004" w:rsidRDefault="00523209" w:rsidP="001E0C02">
      <w:pPr>
        <w:pStyle w:val="Heading3"/>
        <w:spacing w:line="220" w:lineRule="exact"/>
        <w:rPr>
          <w:rFonts w:asciiTheme="minorHAnsi" w:hAnsiTheme="minorHAnsi"/>
          <w:sz w:val="20"/>
        </w:rPr>
      </w:pPr>
      <w:r w:rsidRPr="00C47004">
        <w:rPr>
          <w:rFonts w:asciiTheme="minorHAnsi" w:hAnsiTheme="minorHAnsi"/>
          <w:sz w:val="20"/>
        </w:rPr>
        <w:t>Random Audits</w:t>
      </w:r>
    </w:p>
    <w:p w:rsidR="00523209" w:rsidRPr="00C47004" w:rsidRDefault="00523209" w:rsidP="001E0C02">
      <w:pPr>
        <w:spacing w:line="220" w:lineRule="exact"/>
        <w:jc w:val="both"/>
        <w:rPr>
          <w:sz w:val="20"/>
          <w:szCs w:val="20"/>
        </w:rPr>
      </w:pPr>
    </w:p>
    <w:p w:rsidR="00523209" w:rsidRPr="00C47004" w:rsidRDefault="00523209" w:rsidP="001E0C02">
      <w:pPr>
        <w:spacing w:line="220" w:lineRule="exact"/>
        <w:jc w:val="both"/>
        <w:rPr>
          <w:sz w:val="20"/>
          <w:szCs w:val="20"/>
        </w:rPr>
      </w:pPr>
      <w:r w:rsidRPr="00C47004">
        <w:rPr>
          <w:sz w:val="20"/>
          <w:szCs w:val="20"/>
        </w:rPr>
        <w:t xml:space="preserve">As part of the ethical monitoring process at the University of Queensland, Researchers should anticipate at any time the possibility of a random audit by the approving Committee. </w:t>
      </w:r>
    </w:p>
    <w:p w:rsidR="00523209" w:rsidRPr="00C47004" w:rsidRDefault="00523209" w:rsidP="001E0C02">
      <w:pPr>
        <w:spacing w:line="220" w:lineRule="exact"/>
        <w:jc w:val="both"/>
        <w:rPr>
          <w:sz w:val="20"/>
          <w:szCs w:val="20"/>
        </w:rPr>
      </w:pPr>
    </w:p>
    <w:p w:rsidR="00523209" w:rsidRPr="00C47004" w:rsidRDefault="00523209" w:rsidP="001E0C02">
      <w:pPr>
        <w:spacing w:line="220" w:lineRule="exact"/>
        <w:jc w:val="both"/>
        <w:rPr>
          <w:sz w:val="20"/>
          <w:szCs w:val="20"/>
        </w:rPr>
      </w:pPr>
      <w:r w:rsidRPr="00C47004">
        <w:rPr>
          <w:sz w:val="20"/>
          <w:szCs w:val="20"/>
        </w:rPr>
        <w:t xml:space="preserve">All current projects have the possibility of being selected for a random audit. </w:t>
      </w:r>
    </w:p>
    <w:p w:rsidR="00523209" w:rsidRPr="00C47004" w:rsidRDefault="00523209" w:rsidP="001E0C02">
      <w:pPr>
        <w:spacing w:line="220" w:lineRule="exact"/>
        <w:jc w:val="both"/>
        <w:rPr>
          <w:sz w:val="20"/>
          <w:szCs w:val="20"/>
        </w:rPr>
      </w:pPr>
    </w:p>
    <w:p w:rsidR="00523209" w:rsidRPr="00C47004" w:rsidRDefault="00523209" w:rsidP="001E0C02">
      <w:pPr>
        <w:spacing w:line="220" w:lineRule="exact"/>
        <w:jc w:val="both"/>
        <w:rPr>
          <w:sz w:val="20"/>
          <w:szCs w:val="20"/>
        </w:rPr>
      </w:pPr>
      <w:r w:rsidRPr="00C47004">
        <w:rPr>
          <w:sz w:val="20"/>
          <w:szCs w:val="20"/>
        </w:rPr>
        <w:t xml:space="preserve">Audits are selected by member's consensus at a meeting, from a randomly selected set of current projects. </w:t>
      </w:r>
    </w:p>
    <w:p w:rsidR="00523209" w:rsidRPr="00C47004" w:rsidRDefault="00523209" w:rsidP="001E0C02">
      <w:pPr>
        <w:spacing w:line="220" w:lineRule="exact"/>
        <w:jc w:val="both"/>
        <w:rPr>
          <w:sz w:val="20"/>
          <w:szCs w:val="20"/>
        </w:rPr>
      </w:pPr>
    </w:p>
    <w:p w:rsidR="00523209" w:rsidRPr="00C47004" w:rsidRDefault="00523209" w:rsidP="001E0C02">
      <w:pPr>
        <w:pStyle w:val="BodyText2"/>
        <w:spacing w:line="220" w:lineRule="exact"/>
        <w:rPr>
          <w:rFonts w:asciiTheme="minorHAnsi" w:hAnsiTheme="minorHAnsi"/>
        </w:rPr>
      </w:pPr>
      <w:r w:rsidRPr="00C47004">
        <w:rPr>
          <w:rFonts w:asciiTheme="minorHAnsi" w:hAnsiTheme="minorHAnsi"/>
        </w:rPr>
        <w:t xml:space="preserve">The audit confirms that the project is being conducted in accordance to its approval by asking questions of the research team, inspecting all consent documents and records, and being guided through any physical experiments associated with the project. </w:t>
      </w:r>
    </w:p>
    <w:p w:rsidR="00523209" w:rsidRPr="00C47004" w:rsidRDefault="00523209" w:rsidP="001E0C02">
      <w:pPr>
        <w:pStyle w:val="BodyText2"/>
        <w:spacing w:line="220" w:lineRule="exact"/>
        <w:rPr>
          <w:rFonts w:asciiTheme="minorHAnsi" w:hAnsiTheme="minorHAnsi"/>
        </w:rPr>
      </w:pPr>
    </w:p>
    <w:p w:rsidR="00523209" w:rsidRPr="00C47004" w:rsidRDefault="00523209" w:rsidP="001E0C02">
      <w:pPr>
        <w:pStyle w:val="BodyText2"/>
        <w:spacing w:line="220" w:lineRule="exact"/>
        <w:rPr>
          <w:rFonts w:asciiTheme="minorHAnsi" w:hAnsiTheme="minorHAnsi"/>
          <w:b/>
          <w:bCs/>
        </w:rPr>
      </w:pPr>
      <w:r w:rsidRPr="00C47004">
        <w:rPr>
          <w:rFonts w:asciiTheme="minorHAnsi" w:hAnsiTheme="minorHAnsi"/>
          <w:b/>
          <w:bCs/>
          <w:i/>
          <w:iCs/>
          <w:u w:val="single"/>
        </w:rPr>
        <w:lastRenderedPageBreak/>
        <w:t>Notes</w:t>
      </w:r>
    </w:p>
    <w:p w:rsidR="00523209" w:rsidRPr="00C47004" w:rsidRDefault="00523209" w:rsidP="001E0C02">
      <w:pPr>
        <w:pStyle w:val="BodyText2"/>
        <w:spacing w:line="220" w:lineRule="exact"/>
        <w:rPr>
          <w:rFonts w:asciiTheme="minorHAnsi" w:hAnsiTheme="minorHAnsi"/>
        </w:rPr>
      </w:pPr>
    </w:p>
    <w:p w:rsidR="00523209" w:rsidRPr="00C47004" w:rsidRDefault="00523209" w:rsidP="001E0C02">
      <w:pPr>
        <w:pStyle w:val="BodyText2"/>
        <w:tabs>
          <w:tab w:val="left" w:pos="993"/>
        </w:tabs>
        <w:spacing w:line="220" w:lineRule="exact"/>
        <w:rPr>
          <w:rFonts w:asciiTheme="minorHAnsi" w:hAnsiTheme="minorHAnsi"/>
        </w:rPr>
      </w:pPr>
      <w:r w:rsidRPr="00C47004">
        <w:rPr>
          <w:rFonts w:asciiTheme="minorHAnsi" w:hAnsiTheme="minorHAnsi"/>
        </w:rPr>
        <w:t>Note A:</w:t>
      </w:r>
      <w:r w:rsidR="00DE04E0" w:rsidRPr="00C47004">
        <w:rPr>
          <w:rFonts w:asciiTheme="minorHAnsi" w:hAnsiTheme="minorHAnsi"/>
        </w:rPr>
        <w:tab/>
      </w:r>
      <w:r w:rsidRPr="00C47004">
        <w:rPr>
          <w:rFonts w:asciiTheme="minorHAnsi" w:hAnsiTheme="minorHAnsi"/>
        </w:rPr>
        <w:t>Any change to the protocol must be approved by the Committee before taking place – please submit an Amendment Form downloadable from our website below.</w:t>
      </w:r>
    </w:p>
    <w:p w:rsidR="00523209" w:rsidRPr="00C47004" w:rsidRDefault="00523209" w:rsidP="001E0C02">
      <w:pPr>
        <w:pStyle w:val="BodyText2"/>
        <w:spacing w:line="220" w:lineRule="exact"/>
        <w:rPr>
          <w:rFonts w:asciiTheme="minorHAnsi" w:hAnsiTheme="minorHAnsi"/>
        </w:rPr>
      </w:pPr>
    </w:p>
    <w:p w:rsidR="00523209" w:rsidRPr="00C47004" w:rsidRDefault="00523209" w:rsidP="001E0C02">
      <w:pPr>
        <w:pStyle w:val="BodyText2"/>
        <w:tabs>
          <w:tab w:val="left" w:pos="993"/>
        </w:tabs>
        <w:spacing w:line="220" w:lineRule="exact"/>
        <w:rPr>
          <w:rFonts w:asciiTheme="minorHAnsi" w:hAnsiTheme="minorHAnsi"/>
        </w:rPr>
      </w:pPr>
      <w:r w:rsidRPr="00C47004">
        <w:rPr>
          <w:rFonts w:asciiTheme="minorHAnsi" w:hAnsiTheme="minorHAnsi"/>
        </w:rPr>
        <w:t>Note B:</w:t>
      </w:r>
      <w:r w:rsidRPr="00C47004">
        <w:rPr>
          <w:rFonts w:asciiTheme="minorHAnsi" w:hAnsiTheme="minorHAnsi"/>
        </w:rPr>
        <w:tab/>
        <w:t>Please advise the Ethics Office, in writing, of any adverse events immediately after the incident.</w:t>
      </w:r>
    </w:p>
    <w:p w:rsidR="00523209" w:rsidRPr="00C47004" w:rsidRDefault="00523209" w:rsidP="001E0C02">
      <w:pPr>
        <w:pStyle w:val="BodyText2"/>
        <w:spacing w:line="220" w:lineRule="exact"/>
        <w:rPr>
          <w:rFonts w:asciiTheme="minorHAnsi" w:hAnsiTheme="minorHAnsi"/>
        </w:rPr>
      </w:pPr>
    </w:p>
    <w:p w:rsidR="00523209" w:rsidRPr="00C47004" w:rsidRDefault="00523209" w:rsidP="001E0C02">
      <w:pPr>
        <w:pStyle w:val="BodyText2"/>
        <w:tabs>
          <w:tab w:val="left" w:pos="993"/>
        </w:tabs>
        <w:spacing w:line="220" w:lineRule="exact"/>
        <w:rPr>
          <w:rFonts w:asciiTheme="minorHAnsi" w:hAnsiTheme="minorHAnsi"/>
        </w:rPr>
      </w:pPr>
      <w:r w:rsidRPr="00C47004">
        <w:rPr>
          <w:rFonts w:asciiTheme="minorHAnsi" w:hAnsiTheme="minorHAnsi"/>
        </w:rPr>
        <w:t>Note C:</w:t>
      </w:r>
      <w:r w:rsidRPr="00C47004">
        <w:rPr>
          <w:rFonts w:asciiTheme="minorHAnsi" w:hAnsiTheme="minorHAnsi"/>
        </w:rPr>
        <w:tab/>
        <w:t>If an extension to the approval period is required, please submit an Amendment Form downloadable from our website below.</w:t>
      </w:r>
    </w:p>
    <w:p w:rsidR="00523209" w:rsidRPr="00C47004" w:rsidRDefault="00523209" w:rsidP="001E0C02">
      <w:pPr>
        <w:pStyle w:val="BodyText2"/>
        <w:spacing w:line="220" w:lineRule="exact"/>
        <w:rPr>
          <w:rFonts w:asciiTheme="minorHAnsi" w:hAnsiTheme="minorHAnsi"/>
        </w:rPr>
      </w:pPr>
    </w:p>
    <w:p w:rsidR="00523209" w:rsidRPr="00C47004" w:rsidRDefault="00523209" w:rsidP="001E0C02">
      <w:pPr>
        <w:pStyle w:val="BodyText2"/>
        <w:spacing w:line="220" w:lineRule="exact"/>
        <w:rPr>
          <w:rFonts w:asciiTheme="minorHAnsi" w:hAnsiTheme="minorHAnsi"/>
          <w:b/>
          <w:bCs/>
        </w:rPr>
      </w:pPr>
      <w:r w:rsidRPr="00C47004">
        <w:rPr>
          <w:rFonts w:asciiTheme="minorHAnsi" w:hAnsiTheme="minorHAnsi"/>
          <w:b/>
          <w:bCs/>
          <w:i/>
          <w:iCs/>
          <w:u w:val="single"/>
        </w:rPr>
        <w:t>Website</w:t>
      </w:r>
    </w:p>
    <w:p w:rsidR="00450332" w:rsidRPr="00C47004" w:rsidRDefault="009C6783" w:rsidP="001E0C02">
      <w:pPr>
        <w:pStyle w:val="BodyText2"/>
        <w:spacing w:line="220" w:lineRule="exact"/>
        <w:rPr>
          <w:rFonts w:asciiTheme="minorHAnsi" w:hAnsiTheme="minorHAnsi"/>
        </w:rPr>
      </w:pPr>
      <w:hyperlink r:id="rId6" w:history="1">
        <w:r w:rsidR="00523209" w:rsidRPr="00C47004">
          <w:rPr>
            <w:rStyle w:val="Hyperlink"/>
            <w:rFonts w:asciiTheme="minorHAnsi" w:hAnsiTheme="minorHAnsi"/>
          </w:rPr>
          <w:t>http://uq.edu.au/research/integrity-compliance/human-ethics</w:t>
        </w:r>
      </w:hyperlink>
      <w:r w:rsidR="00523209" w:rsidRPr="00C47004">
        <w:rPr>
          <w:rFonts w:asciiTheme="minorHAnsi" w:hAnsiTheme="minorHAnsi"/>
        </w:rPr>
        <w:t xml:space="preserve">  </w:t>
      </w:r>
    </w:p>
    <w:sectPr w:rsidR="00450332" w:rsidRPr="00C47004">
      <w:pgSz w:w="11907" w:h="16840" w:code="9"/>
      <w:pgMar w:top="720" w:right="1077" w:bottom="720" w:left="1077" w:header="1440" w:footer="1440" w:gutter="0"/>
      <w:paperSrc w:first="15" w:other="15"/>
      <w:pgBorders w:offsetFrom="page">
        <w:top w:val="thinThickSmallGap" w:sz="12" w:space="24" w:color="auto"/>
        <w:left w:val="thinThickSmallGap" w:sz="12" w:space="24" w:color="auto"/>
        <w:bottom w:val="thickThinSmallGap" w:sz="12" w:space="24" w:color="auto"/>
        <w:right w:val="thickThinSmallGap" w:sz="12"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09"/>
    <w:rsid w:val="00087F3B"/>
    <w:rsid w:val="0015223C"/>
    <w:rsid w:val="001E0C02"/>
    <w:rsid w:val="00240C97"/>
    <w:rsid w:val="00286C4E"/>
    <w:rsid w:val="003152D9"/>
    <w:rsid w:val="00450332"/>
    <w:rsid w:val="004C5157"/>
    <w:rsid w:val="00523209"/>
    <w:rsid w:val="0053141A"/>
    <w:rsid w:val="00702C72"/>
    <w:rsid w:val="007A6B17"/>
    <w:rsid w:val="00800D23"/>
    <w:rsid w:val="009C6783"/>
    <w:rsid w:val="009F7D3D"/>
    <w:rsid w:val="00A45801"/>
    <w:rsid w:val="00A876CE"/>
    <w:rsid w:val="00BE4ACA"/>
    <w:rsid w:val="00BE7C76"/>
    <w:rsid w:val="00C47004"/>
    <w:rsid w:val="00D35ACF"/>
    <w:rsid w:val="00DE04E0"/>
    <w:rsid w:val="00E72C67"/>
    <w:rsid w:val="00F20497"/>
    <w:rsid w:val="00FD0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5BCD"/>
  <w15:chartTrackingRefBased/>
  <w15:docId w15:val="{70BBAEF5-8A24-4548-A003-D854452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23209"/>
    <w:pPr>
      <w:keepNext/>
      <w:spacing w:after="0" w:line="240" w:lineRule="auto"/>
      <w:jc w:val="both"/>
      <w:outlineLvl w:val="1"/>
    </w:pPr>
    <w:rPr>
      <w:rFonts w:ascii="Arial" w:eastAsia="Times New Roman" w:hAnsi="Arial" w:cs="Times New Roman"/>
      <w:i/>
      <w:sz w:val="24"/>
      <w:szCs w:val="20"/>
      <w:u w:val="single"/>
    </w:rPr>
  </w:style>
  <w:style w:type="paragraph" w:styleId="Heading3">
    <w:name w:val="heading 3"/>
    <w:basedOn w:val="Normal"/>
    <w:next w:val="Normal"/>
    <w:link w:val="Heading3Char"/>
    <w:qFormat/>
    <w:rsid w:val="00523209"/>
    <w:pPr>
      <w:keepNext/>
      <w:spacing w:after="0" w:line="240" w:lineRule="auto"/>
      <w:jc w:val="both"/>
      <w:outlineLvl w:val="2"/>
    </w:pPr>
    <w:rPr>
      <w:rFonts w:ascii="Arial" w:eastAsia="Times New Roman" w:hAnsi="Arial" w:cs="Times New Roman"/>
      <w:b/>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3209"/>
    <w:rPr>
      <w:rFonts w:ascii="Arial" w:eastAsia="Times New Roman" w:hAnsi="Arial" w:cs="Times New Roman"/>
      <w:i/>
      <w:sz w:val="24"/>
      <w:szCs w:val="20"/>
      <w:u w:val="single"/>
    </w:rPr>
  </w:style>
  <w:style w:type="character" w:customStyle="1" w:styleId="Heading3Char">
    <w:name w:val="Heading 3 Char"/>
    <w:basedOn w:val="DefaultParagraphFont"/>
    <w:link w:val="Heading3"/>
    <w:rsid w:val="00523209"/>
    <w:rPr>
      <w:rFonts w:ascii="Arial" w:eastAsia="Times New Roman" w:hAnsi="Arial" w:cs="Times New Roman"/>
      <w:b/>
      <w:bCs/>
      <w:i/>
      <w:szCs w:val="20"/>
      <w:u w:val="single"/>
    </w:rPr>
  </w:style>
  <w:style w:type="paragraph" w:styleId="BodyText">
    <w:name w:val="Body Text"/>
    <w:basedOn w:val="Normal"/>
    <w:link w:val="BodyTextChar"/>
    <w:rsid w:val="00523209"/>
    <w:pPr>
      <w:widowControl w:val="0"/>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523209"/>
    <w:rPr>
      <w:rFonts w:ascii="Times New Roman" w:eastAsia="Times New Roman" w:hAnsi="Times New Roman" w:cs="Times New Roman"/>
      <w:snapToGrid w:val="0"/>
      <w:sz w:val="24"/>
      <w:szCs w:val="20"/>
    </w:rPr>
  </w:style>
  <w:style w:type="paragraph" w:styleId="BodyText2">
    <w:name w:val="Body Text 2"/>
    <w:basedOn w:val="Normal"/>
    <w:link w:val="BodyText2Char"/>
    <w:rsid w:val="00523209"/>
    <w:pPr>
      <w:spacing w:after="0"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523209"/>
    <w:rPr>
      <w:rFonts w:ascii="Arial" w:eastAsia="Times New Roman" w:hAnsi="Arial" w:cs="Times New Roman"/>
      <w:sz w:val="20"/>
      <w:szCs w:val="20"/>
    </w:rPr>
  </w:style>
  <w:style w:type="character" w:styleId="Hyperlink">
    <w:name w:val="Hyperlink"/>
    <w:rsid w:val="00523209"/>
    <w:rPr>
      <w:color w:val="0000FF"/>
      <w:u w:val="single"/>
    </w:rPr>
  </w:style>
  <w:style w:type="character" w:styleId="PlaceholderText">
    <w:name w:val="Placeholder Text"/>
    <w:basedOn w:val="DefaultParagraphFont"/>
    <w:uiPriority w:val="99"/>
    <w:semiHidden/>
    <w:rsid w:val="00702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q.edu.au/research/integrity-compliance/human-ethics" TargetMode="External"/><Relationship Id="rId5" Type="http://schemas.openxmlformats.org/officeDocument/2006/relationships/hyperlink" Target="mailto:humanethics@research.uq.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A6778CE-BAE3-46C6-B74E-E7F2928FED32}"/>
      </w:docPartPr>
      <w:docPartBody>
        <w:p w:rsidR="004310A0" w:rsidRDefault="00724AB8">
          <w:r w:rsidRPr="007A52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B8"/>
    <w:rsid w:val="004310A0"/>
    <w:rsid w:val="00724AB8"/>
    <w:rsid w:val="00E81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A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8701D-2CFB-40CD-B081-A64AC03B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Sendi Jones</dc:creator>
  <cp:keywords/>
  <dc:description/>
  <cp:lastModifiedBy>Sendi Jones</cp:lastModifiedBy>
  <cp:revision>3</cp:revision>
  <dcterms:created xsi:type="dcterms:W3CDTF">2018-03-21T02:50:00Z</dcterms:created>
  <dcterms:modified xsi:type="dcterms:W3CDTF">2018-03-21T02:51:00Z</dcterms:modified>
</cp:coreProperties>
</file>