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BB" w:rsidRPr="006D5762" w:rsidRDefault="003538E3" w:rsidP="0039617C">
      <w:pPr>
        <w:pStyle w:val="Heading1"/>
        <w:rPr>
          <w:rFonts w:asciiTheme="minorHAnsi" w:hAnsiTheme="minorHAnsi" w:cstheme="minorHAnsi"/>
          <w:color w:val="auto"/>
        </w:rPr>
      </w:pPr>
      <w:r w:rsidRPr="006D5762">
        <w:rPr>
          <w:rFonts w:asciiTheme="minorHAnsi" w:hAnsiTheme="minorHAnsi" w:cstheme="minorHAnsi"/>
          <w:color w:val="auto"/>
        </w:rPr>
        <w:t>Maximising the Chance of First Time Approval</w:t>
      </w:r>
    </w:p>
    <w:p w:rsidR="00674031" w:rsidRDefault="00674031"/>
    <w:p w:rsidR="006A639D" w:rsidRDefault="006A639D">
      <w:pPr>
        <w:rPr>
          <w:b/>
        </w:rPr>
      </w:pPr>
    </w:p>
    <w:p w:rsidR="002404E6" w:rsidRPr="002404E6" w:rsidRDefault="002404E6" w:rsidP="002404E6">
      <w:pPr>
        <w:rPr>
          <w:b/>
        </w:rPr>
      </w:pPr>
      <w:r w:rsidRPr="002404E6">
        <w:rPr>
          <w:b/>
        </w:rPr>
        <w:t>How to optimise your application for approval</w:t>
      </w:r>
    </w:p>
    <w:p w:rsidR="002404E6" w:rsidRDefault="002404E6" w:rsidP="002404E6">
      <w:pPr>
        <w:rPr>
          <w:color w:val="FF0000"/>
        </w:rPr>
      </w:pPr>
    </w:p>
    <w:p w:rsidR="002404E6" w:rsidRPr="00C05117" w:rsidRDefault="002404E6" w:rsidP="001F6D62">
      <w:pPr>
        <w:jc w:val="both"/>
      </w:pPr>
      <w:r w:rsidRPr="00C05117">
        <w:t xml:space="preserve">It is highly recommended that prior to </w:t>
      </w:r>
      <w:r w:rsidR="00EA1A88" w:rsidRPr="00C05117">
        <w:t>submission; you</w:t>
      </w:r>
      <w:r w:rsidRPr="00C05117">
        <w:t xml:space="preserve"> discuss your application with your Faculty</w:t>
      </w:r>
      <w:r w:rsidR="00387E3C" w:rsidRPr="00C05117">
        <w:t>/Institutional or Centre Research</w:t>
      </w:r>
      <w:r w:rsidRPr="00C05117">
        <w:t xml:space="preserve"> Ethics Advisor and</w:t>
      </w:r>
      <w:r w:rsidR="00D81984" w:rsidRPr="00C05117">
        <w:t>/or</w:t>
      </w:r>
      <w:r w:rsidRPr="00C05117">
        <w:t xml:space="preserve"> the UQ Animal Welfare Unit.</w:t>
      </w:r>
    </w:p>
    <w:p w:rsidR="00387E3C" w:rsidRPr="00C05117" w:rsidRDefault="00387E3C" w:rsidP="001F6D62">
      <w:pPr>
        <w:jc w:val="both"/>
      </w:pPr>
    </w:p>
    <w:p w:rsidR="00387E3C" w:rsidRPr="00C05117" w:rsidRDefault="00387E3C" w:rsidP="001F6D62">
      <w:pPr>
        <w:jc w:val="both"/>
      </w:pPr>
      <w:r w:rsidRPr="00C05117">
        <w:t>All researchers should inform</w:t>
      </w:r>
      <w:r w:rsidR="004511CB" w:rsidRPr="00C05117">
        <w:t xml:space="preserve"> </w:t>
      </w:r>
      <w:r w:rsidRPr="00C05117">
        <w:t xml:space="preserve">themselves of the </w:t>
      </w:r>
      <w:r w:rsidR="004511CB" w:rsidRPr="00C05117">
        <w:t>requirements</w:t>
      </w:r>
      <w:r w:rsidRPr="00C05117">
        <w:t xml:space="preserve"> </w:t>
      </w:r>
      <w:r w:rsidR="004511CB" w:rsidRPr="00C05117">
        <w:t xml:space="preserve">in </w:t>
      </w:r>
      <w:r w:rsidR="004511CB" w:rsidRPr="00C05117">
        <w:rPr>
          <w:i/>
        </w:rPr>
        <w:t>The Australian Code of Practice for the Care and use of</w:t>
      </w:r>
      <w:r w:rsidR="00296185">
        <w:rPr>
          <w:i/>
        </w:rPr>
        <w:t xml:space="preserve"> animals for scientific purposes</w:t>
      </w:r>
      <w:r w:rsidR="004511CB" w:rsidRPr="00C05117">
        <w:rPr>
          <w:i/>
        </w:rPr>
        <w:t xml:space="preserve"> </w:t>
      </w:r>
      <w:r w:rsidR="004511CB" w:rsidRPr="00C05117">
        <w:t>(current edition)</w:t>
      </w:r>
      <w:r w:rsidR="00296185">
        <w:t>.</w:t>
      </w:r>
    </w:p>
    <w:p w:rsidR="002404E6" w:rsidRPr="00C05117" w:rsidRDefault="002404E6" w:rsidP="001F6D62">
      <w:pPr>
        <w:jc w:val="both"/>
      </w:pPr>
    </w:p>
    <w:p w:rsidR="002404E6" w:rsidRPr="00C05117" w:rsidRDefault="002404E6" w:rsidP="001F6D62">
      <w:pPr>
        <w:jc w:val="both"/>
      </w:pPr>
      <w:r w:rsidRPr="00C05117">
        <w:t>Wildlife researchers should read in particular Section 5 (Wildlife Studies) of the Code w</w:t>
      </w:r>
      <w:r w:rsidR="00387414" w:rsidRPr="00C05117">
        <w:t>hich makes particular reference</w:t>
      </w:r>
      <w:r w:rsidRPr="00C05117">
        <w:t xml:space="preserve"> to free-living vertebrates and those captured from free-living populations, including native, non-indigenous and vertebrate pest species. It should be read in conjunction with the rest of the Code.</w:t>
      </w:r>
    </w:p>
    <w:p w:rsidR="002404E6" w:rsidRPr="00C05117" w:rsidRDefault="002404E6" w:rsidP="001F6D62">
      <w:pPr>
        <w:jc w:val="both"/>
      </w:pPr>
    </w:p>
    <w:p w:rsidR="002404E6" w:rsidRPr="00C05117" w:rsidRDefault="002404E6" w:rsidP="001F6D62">
      <w:pPr>
        <w:jc w:val="both"/>
      </w:pPr>
      <w:r w:rsidRPr="00C05117">
        <w:t xml:space="preserve">In assessing applications it is often difficult for the UQ </w:t>
      </w:r>
      <w:r w:rsidR="00296185">
        <w:t>AECs</w:t>
      </w:r>
      <w:r w:rsidRPr="00C05117">
        <w:t xml:space="preserve"> to obtain a clear picture of what happens to individual animals from the beginning to the end of the project. The AECs must assess the impact on animals of all procedures and the project as a whole</w:t>
      </w:r>
      <w:r w:rsidR="00CE0221" w:rsidRPr="00C05117">
        <w:t xml:space="preserve"> so these details should be provided in a clear and concise manner</w:t>
      </w:r>
      <w:r w:rsidRPr="00C05117">
        <w:t>.</w:t>
      </w:r>
    </w:p>
    <w:p w:rsidR="002404E6" w:rsidRPr="00C05117" w:rsidRDefault="002404E6" w:rsidP="001F6D62">
      <w:pPr>
        <w:jc w:val="both"/>
      </w:pPr>
    </w:p>
    <w:p w:rsidR="002404E6" w:rsidRPr="00C05117" w:rsidRDefault="002404E6" w:rsidP="001F6D62">
      <w:pPr>
        <w:jc w:val="both"/>
      </w:pPr>
      <w:r w:rsidRPr="00C05117">
        <w:t xml:space="preserve">The application should therefore focus on what is happening to the animals and what is being done to ensure their wellbeing. It is important that this information is presented in a way that shows clearly what is happening to the individual animals from the beginning to the completion of a project. The impact of procedures needs to be clearly detailed. The investigator should provide step-by-step examination of all treatments (substances, dose rate, routes, volumes, needle size, anaesthetics, analgesics, surgical procedures </w:t>
      </w:r>
      <w:r w:rsidR="00296185" w:rsidRPr="00C05117">
        <w:t>etc.</w:t>
      </w:r>
      <w:r w:rsidRPr="00C05117">
        <w:t>) and the expected effects on the animals. In addition, factors that will impact on animals such as housing (type, duration, environmental enrichment, diet) should be considered.</w:t>
      </w:r>
    </w:p>
    <w:p w:rsidR="002404E6" w:rsidRPr="00C05117" w:rsidRDefault="002404E6" w:rsidP="001F6D62">
      <w:pPr>
        <w:jc w:val="both"/>
      </w:pPr>
    </w:p>
    <w:p w:rsidR="002404E6" w:rsidRPr="00C05117" w:rsidRDefault="002404E6" w:rsidP="001F6D62">
      <w:pPr>
        <w:jc w:val="both"/>
      </w:pPr>
      <w:r w:rsidRPr="00C05117">
        <w:t>The application should also explain clearly why the use of animal is justified, why the species and number of animals have been chosen and that the qualifications of personnel are suitable for the procedures to be performed.</w:t>
      </w:r>
    </w:p>
    <w:p w:rsidR="002404E6" w:rsidRPr="00C05117" w:rsidRDefault="002404E6" w:rsidP="001F6D62">
      <w:pPr>
        <w:jc w:val="both"/>
      </w:pPr>
    </w:p>
    <w:p w:rsidR="002404E6" w:rsidRPr="00C05117" w:rsidRDefault="002404E6" w:rsidP="001F6D62">
      <w:pPr>
        <w:jc w:val="both"/>
      </w:pPr>
      <w:r w:rsidRPr="00C05117">
        <w:t>The AEC must be assured that the 3Rs of animal use</w:t>
      </w:r>
      <w:r w:rsidR="00657F47" w:rsidRPr="00C05117">
        <w:t xml:space="preserve"> (refinement, replacement and </w:t>
      </w:r>
      <w:r w:rsidR="00296185" w:rsidRPr="00C05117">
        <w:t>reduction) are</w:t>
      </w:r>
      <w:r w:rsidRPr="00C05117">
        <w:t xml:space="preserve"> complied with and that the benefits of the use outweigh the potential costs to the animals. Therefore, your application must convince the AEC that:</w:t>
      </w:r>
    </w:p>
    <w:p w:rsidR="002404E6" w:rsidRPr="00C05117" w:rsidRDefault="002404E6" w:rsidP="001F6D62">
      <w:pPr>
        <w:jc w:val="both"/>
      </w:pPr>
    </w:p>
    <w:p w:rsidR="002404E6" w:rsidRPr="00C05117" w:rsidRDefault="002404E6" w:rsidP="00657F47">
      <w:pPr>
        <w:pStyle w:val="ListParagraph"/>
        <w:numPr>
          <w:ilvl w:val="0"/>
          <w:numId w:val="12"/>
        </w:numPr>
        <w:jc w:val="both"/>
      </w:pPr>
      <w:r w:rsidRPr="00C05117">
        <w:t xml:space="preserve">Animal use is essential to achieve the stated goal (i.e. no other means are available); </w:t>
      </w:r>
    </w:p>
    <w:p w:rsidR="002404E6" w:rsidRPr="00C05117" w:rsidRDefault="002404E6" w:rsidP="00657F47">
      <w:pPr>
        <w:pStyle w:val="ListParagraph"/>
        <w:numPr>
          <w:ilvl w:val="0"/>
          <w:numId w:val="12"/>
        </w:numPr>
        <w:jc w:val="both"/>
      </w:pPr>
      <w:r w:rsidRPr="00C05117">
        <w:t xml:space="preserve">The scientific merit of the project justifies the use of animals; and </w:t>
      </w:r>
    </w:p>
    <w:p w:rsidR="002404E6" w:rsidRPr="00C05117" w:rsidRDefault="002404E6" w:rsidP="00657F47">
      <w:pPr>
        <w:pStyle w:val="ListParagraph"/>
        <w:numPr>
          <w:ilvl w:val="0"/>
          <w:numId w:val="12"/>
        </w:numPr>
        <w:jc w:val="both"/>
      </w:pPr>
      <w:r w:rsidRPr="00C05117">
        <w:t>The minimum number of animals required to achieve valid data has been proposed for use</w:t>
      </w:r>
      <w:r w:rsidR="00A444CA" w:rsidRPr="00C05117">
        <w:t xml:space="preserve"> (in some instances this may actually be more)</w:t>
      </w:r>
      <w:r w:rsidRPr="00C05117">
        <w:t xml:space="preserve">, with the least possible impact on the well-being of animals involved. </w:t>
      </w:r>
    </w:p>
    <w:p w:rsidR="002404E6" w:rsidRPr="00C05117" w:rsidRDefault="002404E6" w:rsidP="001F6D62">
      <w:pPr>
        <w:jc w:val="both"/>
      </w:pPr>
      <w:r w:rsidRPr="00C05117">
        <w:t xml:space="preserve">It is important for applicants to remember the composition of the AEC. Applications must be written primarily for an interested intelligent person without a scientific background. The use of specialist </w:t>
      </w:r>
      <w:r w:rsidR="00A444CA" w:rsidRPr="00C05117">
        <w:t>language</w:t>
      </w:r>
      <w:r w:rsidRPr="00C05117">
        <w:t xml:space="preserve"> without appropriate explanations may delay the approval of an application</w:t>
      </w:r>
      <w:r w:rsidR="00A444CA" w:rsidRPr="00C05117">
        <w:t xml:space="preserve"> or </w:t>
      </w:r>
      <w:r w:rsidR="004F2B60" w:rsidRPr="00C05117">
        <w:t>see it returned for re writing</w:t>
      </w:r>
      <w:r w:rsidRPr="00C05117">
        <w:t xml:space="preserve">. </w:t>
      </w:r>
    </w:p>
    <w:p w:rsidR="002404E6" w:rsidRDefault="002404E6" w:rsidP="001F6D62">
      <w:pPr>
        <w:jc w:val="both"/>
      </w:pPr>
    </w:p>
    <w:p w:rsidR="002404E6" w:rsidRPr="002404E6" w:rsidRDefault="002404E6" w:rsidP="001F6D62">
      <w:pPr>
        <w:jc w:val="both"/>
        <w:rPr>
          <w:b/>
        </w:rPr>
      </w:pPr>
      <w:r w:rsidRPr="002404E6">
        <w:rPr>
          <w:b/>
        </w:rPr>
        <w:t>What are the most common problems with applications that delay approval?</w:t>
      </w:r>
    </w:p>
    <w:p w:rsidR="002404E6" w:rsidRDefault="002404E6" w:rsidP="001F6D62">
      <w:pPr>
        <w:jc w:val="both"/>
      </w:pPr>
    </w:p>
    <w:p w:rsidR="002404E6" w:rsidRPr="00C05117" w:rsidRDefault="002404E6" w:rsidP="001F6D62">
      <w:pPr>
        <w:jc w:val="both"/>
      </w:pPr>
      <w:r w:rsidRPr="00C05117">
        <w:t>Common problems with applications that may result in delays to the approval process include:</w:t>
      </w:r>
    </w:p>
    <w:p w:rsidR="002404E6" w:rsidRDefault="002404E6" w:rsidP="001F6D62">
      <w:pPr>
        <w:jc w:val="both"/>
      </w:pPr>
    </w:p>
    <w:p w:rsidR="002404E6" w:rsidRPr="00C05117" w:rsidRDefault="002404E6" w:rsidP="00C05117">
      <w:pPr>
        <w:pStyle w:val="ListParagraph"/>
        <w:numPr>
          <w:ilvl w:val="0"/>
          <w:numId w:val="15"/>
        </w:numPr>
        <w:jc w:val="both"/>
      </w:pPr>
      <w:r w:rsidRPr="00C05117">
        <w:t>The application is submitted on an inappropriate or out of date form - Use the current version of the form downloaded from this site</w:t>
      </w:r>
      <w:r w:rsidR="00936E31" w:rsidRPr="00C05117">
        <w:t xml:space="preserve"> (applies to hard copy only)</w:t>
      </w:r>
      <w:r w:rsidR="00C05117" w:rsidRPr="00C05117">
        <w:t>.</w:t>
      </w:r>
    </w:p>
    <w:p w:rsidR="002404E6" w:rsidRPr="00C05117" w:rsidRDefault="002404E6" w:rsidP="00C05117">
      <w:pPr>
        <w:pStyle w:val="ListParagraph"/>
        <w:numPr>
          <w:ilvl w:val="0"/>
          <w:numId w:val="15"/>
        </w:numPr>
        <w:jc w:val="both"/>
      </w:pPr>
      <w:r w:rsidRPr="00C05117">
        <w:t xml:space="preserve">Required signatures are missing - Attach signatures of all project personnel to the application </w:t>
      </w:r>
      <w:r w:rsidR="00936E31" w:rsidRPr="00C05117">
        <w:t>(applies to hard copy only)</w:t>
      </w:r>
      <w:r w:rsidR="00C05117" w:rsidRPr="00C05117">
        <w:t>.</w:t>
      </w:r>
    </w:p>
    <w:p w:rsidR="002404E6" w:rsidRPr="00C05117" w:rsidRDefault="002404E6" w:rsidP="00C05117">
      <w:pPr>
        <w:pStyle w:val="ListParagraph"/>
        <w:numPr>
          <w:ilvl w:val="0"/>
          <w:numId w:val="15"/>
        </w:numPr>
        <w:jc w:val="both"/>
      </w:pPr>
      <w:r w:rsidRPr="00C05117">
        <w:t xml:space="preserve">Incorrect number of copies submitted - Check the number of copies required for each </w:t>
      </w:r>
      <w:r w:rsidR="00296185">
        <w:t>AEC</w:t>
      </w:r>
      <w:r w:rsidRPr="00C05117">
        <w:t xml:space="preserve"> prior to submission </w:t>
      </w:r>
      <w:r w:rsidR="00936E31" w:rsidRPr="00C05117">
        <w:t>(applies to hard copy only)</w:t>
      </w:r>
      <w:r w:rsidR="00C05117" w:rsidRPr="00C05117">
        <w:t>.</w:t>
      </w:r>
    </w:p>
    <w:p w:rsidR="002404E6" w:rsidRPr="00C05117" w:rsidRDefault="002404E6" w:rsidP="00C05117">
      <w:pPr>
        <w:pStyle w:val="ListParagraph"/>
        <w:numPr>
          <w:ilvl w:val="0"/>
          <w:numId w:val="15"/>
        </w:numPr>
        <w:jc w:val="both"/>
      </w:pPr>
      <w:r w:rsidRPr="00C05117">
        <w:t xml:space="preserve">Missing pages - Double check your application prior to submission </w:t>
      </w:r>
      <w:r w:rsidR="00F838EA" w:rsidRPr="00C05117">
        <w:t>(applies to hard copy only)</w:t>
      </w:r>
      <w:r w:rsidR="00C05117" w:rsidRPr="00C05117">
        <w:t>.</w:t>
      </w:r>
    </w:p>
    <w:p w:rsidR="002404E6" w:rsidRPr="00C05117" w:rsidRDefault="002404E6" w:rsidP="00C05117">
      <w:pPr>
        <w:pStyle w:val="ListParagraph"/>
        <w:numPr>
          <w:ilvl w:val="0"/>
          <w:numId w:val="15"/>
        </w:numPr>
        <w:jc w:val="both"/>
      </w:pPr>
      <w:r w:rsidRPr="00C05117">
        <w:t xml:space="preserve">The application is not written in plain English and clarification is required. Failing to describe the aims and benefits in simple language prevents the lay members of the AEC being able to assess the remainder of the application - Ensure all specialist language </w:t>
      </w:r>
      <w:r w:rsidR="00C05117" w:rsidRPr="00C05117">
        <w:t>should be replaced or explained.</w:t>
      </w:r>
    </w:p>
    <w:p w:rsidR="002404E6" w:rsidRPr="00C05117" w:rsidRDefault="002404E6" w:rsidP="00C05117">
      <w:pPr>
        <w:pStyle w:val="ListParagraph"/>
        <w:numPr>
          <w:ilvl w:val="0"/>
          <w:numId w:val="15"/>
        </w:numPr>
        <w:jc w:val="both"/>
      </w:pPr>
      <w:r w:rsidRPr="00C05117">
        <w:t>The use of animals is not adequately justified or the statistical justification is</w:t>
      </w:r>
      <w:r w:rsidR="00296185">
        <w:t xml:space="preserve"> poorly addressed. (see 1.1 of </w:t>
      </w:r>
      <w:r w:rsidR="00296185" w:rsidRPr="00296185">
        <w:rPr>
          <w:i/>
        </w:rPr>
        <w:t>T</w:t>
      </w:r>
      <w:r w:rsidRPr="00296185">
        <w:rPr>
          <w:i/>
        </w:rPr>
        <w:t>he Code</w:t>
      </w:r>
      <w:r w:rsidRPr="00C05117">
        <w:t xml:space="preserve"> for the criteria used by the AEC in determining if a project is justified and in weighing up the benefits of the project against the potential effects on the animals) - Ensure you appropriately address each of the 3Rs. You may require a biometrician to provide justifications for the numbers proposed. </w:t>
      </w:r>
    </w:p>
    <w:p w:rsidR="002404E6" w:rsidRPr="00C05117" w:rsidRDefault="002404E6" w:rsidP="00C05117">
      <w:pPr>
        <w:pStyle w:val="ListParagraph"/>
        <w:numPr>
          <w:ilvl w:val="0"/>
          <w:numId w:val="15"/>
        </w:numPr>
        <w:jc w:val="both"/>
      </w:pPr>
      <w:r w:rsidRPr="00C05117">
        <w:t xml:space="preserve">The severity of the procedures is not adequately justified. </w:t>
      </w:r>
    </w:p>
    <w:p w:rsidR="002404E6" w:rsidRPr="00C05117" w:rsidRDefault="002404E6" w:rsidP="00C05117">
      <w:pPr>
        <w:pStyle w:val="ListParagraph"/>
        <w:numPr>
          <w:ilvl w:val="0"/>
          <w:numId w:val="15"/>
        </w:numPr>
        <w:jc w:val="both"/>
      </w:pPr>
      <w:r w:rsidRPr="00C05117">
        <w:t xml:space="preserve">The use of non-animal alternatives is not adequately addressed. </w:t>
      </w:r>
    </w:p>
    <w:p w:rsidR="002404E6" w:rsidRPr="00C05117" w:rsidRDefault="002404E6" w:rsidP="00C05117">
      <w:pPr>
        <w:pStyle w:val="ListParagraph"/>
        <w:numPr>
          <w:ilvl w:val="0"/>
          <w:numId w:val="15"/>
        </w:numPr>
        <w:jc w:val="both"/>
      </w:pPr>
      <w:r w:rsidRPr="00C05117">
        <w:t xml:space="preserve">Answers are not provided to ALL questions; </w:t>
      </w:r>
    </w:p>
    <w:p w:rsidR="002404E6" w:rsidRPr="00C05117" w:rsidRDefault="002404E6" w:rsidP="00C05117">
      <w:pPr>
        <w:pStyle w:val="ListParagraph"/>
        <w:numPr>
          <w:ilvl w:val="0"/>
          <w:numId w:val="15"/>
        </w:numPr>
        <w:jc w:val="both"/>
      </w:pPr>
      <w:r w:rsidRPr="00C05117">
        <w:t xml:space="preserve">There is inadequate or insufficient information, especially with respect to procedures, dose rates and monitoring - Provide full details of procedures. When referring to SOPs, indicate the SOP number and title. </w:t>
      </w:r>
    </w:p>
    <w:p w:rsidR="002404E6" w:rsidRPr="00C05117" w:rsidRDefault="002404E6" w:rsidP="00C05117">
      <w:pPr>
        <w:pStyle w:val="ListParagraph"/>
        <w:numPr>
          <w:ilvl w:val="0"/>
          <w:numId w:val="15"/>
        </w:numPr>
        <w:jc w:val="both"/>
      </w:pPr>
      <w:r w:rsidRPr="00C05117">
        <w:t>There is a discrepancy between the numbers of animals requested and the description of the experiment(s) in the text of the application</w:t>
      </w:r>
      <w:r w:rsidR="00C05117" w:rsidRPr="00C05117">
        <w:t>.</w:t>
      </w:r>
    </w:p>
    <w:p w:rsidR="006A639D" w:rsidRPr="008E13E1" w:rsidRDefault="006A639D" w:rsidP="001F6D62">
      <w:pPr>
        <w:jc w:val="both"/>
        <w:rPr>
          <w:color w:val="E36C0A" w:themeColor="accent6" w:themeShade="BF"/>
        </w:rPr>
      </w:pPr>
    </w:p>
    <w:sectPr w:rsidR="006A639D" w:rsidRPr="008E13E1" w:rsidSect="00EF7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5AB"/>
    <w:multiLevelType w:val="hybridMultilevel"/>
    <w:tmpl w:val="50DC8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A331D2"/>
    <w:multiLevelType w:val="hybridMultilevel"/>
    <w:tmpl w:val="2CC29C94"/>
    <w:lvl w:ilvl="0" w:tplc="0C090017">
      <w:start w:val="1"/>
      <w:numFmt w:val="low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9091391"/>
    <w:multiLevelType w:val="hybridMultilevel"/>
    <w:tmpl w:val="B5727D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726011"/>
    <w:multiLevelType w:val="hybridMultilevel"/>
    <w:tmpl w:val="0C906942"/>
    <w:lvl w:ilvl="0" w:tplc="1930A33E">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D7538B9"/>
    <w:multiLevelType w:val="hybridMultilevel"/>
    <w:tmpl w:val="8AC8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5237A"/>
    <w:multiLevelType w:val="hybridMultilevel"/>
    <w:tmpl w:val="73E0E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BF0883"/>
    <w:multiLevelType w:val="hybridMultilevel"/>
    <w:tmpl w:val="FD9AB13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1970A33"/>
    <w:multiLevelType w:val="hybridMultilevel"/>
    <w:tmpl w:val="DD0A4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9711F3"/>
    <w:multiLevelType w:val="hybridMultilevel"/>
    <w:tmpl w:val="71346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31727"/>
    <w:multiLevelType w:val="hybridMultilevel"/>
    <w:tmpl w:val="C390D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1147FA"/>
    <w:multiLevelType w:val="hybridMultilevel"/>
    <w:tmpl w:val="B8DEC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8F1AD2"/>
    <w:multiLevelType w:val="hybridMultilevel"/>
    <w:tmpl w:val="B824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2A5C9D"/>
    <w:multiLevelType w:val="hybridMultilevel"/>
    <w:tmpl w:val="9C3E6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492173"/>
    <w:multiLevelType w:val="multilevel"/>
    <w:tmpl w:val="04EE5610"/>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o"/>
      <w:lvlJc w:val="left"/>
      <w:pPr>
        <w:tabs>
          <w:tab w:val="num" w:pos="2280"/>
        </w:tabs>
        <w:ind w:left="2280" w:hanging="360"/>
      </w:pPr>
      <w:rPr>
        <w:rFonts w:ascii="Courier New" w:hAnsi="Courier New" w:hint="default"/>
        <w:sz w:val="20"/>
      </w:rPr>
    </w:lvl>
    <w:lvl w:ilvl="2" w:tentative="1">
      <w:start w:val="1"/>
      <w:numFmt w:val="bullet"/>
      <w:lvlText w:val=""/>
      <w:lvlJc w:val="left"/>
      <w:pPr>
        <w:tabs>
          <w:tab w:val="num" w:pos="3000"/>
        </w:tabs>
        <w:ind w:left="3000" w:hanging="360"/>
      </w:pPr>
      <w:rPr>
        <w:rFonts w:ascii="Wingdings" w:hAnsi="Wingdings" w:hint="default"/>
        <w:sz w:val="20"/>
      </w:rPr>
    </w:lvl>
    <w:lvl w:ilvl="3" w:tentative="1">
      <w:start w:val="1"/>
      <w:numFmt w:val="bullet"/>
      <w:lvlText w:val=""/>
      <w:lvlJc w:val="left"/>
      <w:pPr>
        <w:tabs>
          <w:tab w:val="num" w:pos="3720"/>
        </w:tabs>
        <w:ind w:left="3720" w:hanging="360"/>
      </w:pPr>
      <w:rPr>
        <w:rFonts w:ascii="Wingdings" w:hAnsi="Wingdings" w:hint="default"/>
        <w:sz w:val="20"/>
      </w:rPr>
    </w:lvl>
    <w:lvl w:ilvl="4" w:tentative="1">
      <w:start w:val="1"/>
      <w:numFmt w:val="bullet"/>
      <w:lvlText w:val=""/>
      <w:lvlJc w:val="left"/>
      <w:pPr>
        <w:tabs>
          <w:tab w:val="num" w:pos="4440"/>
        </w:tabs>
        <w:ind w:left="4440" w:hanging="360"/>
      </w:pPr>
      <w:rPr>
        <w:rFonts w:ascii="Wingdings" w:hAnsi="Wingdings" w:hint="default"/>
        <w:sz w:val="20"/>
      </w:rPr>
    </w:lvl>
    <w:lvl w:ilvl="5" w:tentative="1">
      <w:start w:val="1"/>
      <w:numFmt w:val="bullet"/>
      <w:lvlText w:val=""/>
      <w:lvlJc w:val="left"/>
      <w:pPr>
        <w:tabs>
          <w:tab w:val="num" w:pos="5160"/>
        </w:tabs>
        <w:ind w:left="5160" w:hanging="360"/>
      </w:pPr>
      <w:rPr>
        <w:rFonts w:ascii="Wingdings" w:hAnsi="Wingdings" w:hint="default"/>
        <w:sz w:val="20"/>
      </w:rPr>
    </w:lvl>
    <w:lvl w:ilvl="6" w:tentative="1">
      <w:start w:val="1"/>
      <w:numFmt w:val="bullet"/>
      <w:lvlText w:val=""/>
      <w:lvlJc w:val="left"/>
      <w:pPr>
        <w:tabs>
          <w:tab w:val="num" w:pos="5880"/>
        </w:tabs>
        <w:ind w:left="5880" w:hanging="360"/>
      </w:pPr>
      <w:rPr>
        <w:rFonts w:ascii="Wingdings" w:hAnsi="Wingdings" w:hint="default"/>
        <w:sz w:val="20"/>
      </w:rPr>
    </w:lvl>
    <w:lvl w:ilvl="7" w:tentative="1">
      <w:start w:val="1"/>
      <w:numFmt w:val="bullet"/>
      <w:lvlText w:val=""/>
      <w:lvlJc w:val="left"/>
      <w:pPr>
        <w:tabs>
          <w:tab w:val="num" w:pos="6600"/>
        </w:tabs>
        <w:ind w:left="6600" w:hanging="360"/>
      </w:pPr>
      <w:rPr>
        <w:rFonts w:ascii="Wingdings" w:hAnsi="Wingdings" w:hint="default"/>
        <w:sz w:val="20"/>
      </w:rPr>
    </w:lvl>
    <w:lvl w:ilvl="8" w:tentative="1">
      <w:start w:val="1"/>
      <w:numFmt w:val="bullet"/>
      <w:lvlText w:val=""/>
      <w:lvlJc w:val="left"/>
      <w:pPr>
        <w:tabs>
          <w:tab w:val="num" w:pos="7320"/>
        </w:tabs>
        <w:ind w:left="7320" w:hanging="360"/>
      </w:pPr>
      <w:rPr>
        <w:rFonts w:ascii="Wingdings" w:hAnsi="Wingdings" w:hint="default"/>
        <w:sz w:val="20"/>
      </w:rPr>
    </w:lvl>
  </w:abstractNum>
  <w:num w:numId="1">
    <w:abstractNumId w:val="0"/>
  </w:num>
  <w:num w:numId="2">
    <w:abstractNumId w:val="0"/>
  </w:num>
  <w:num w:numId="3">
    <w:abstractNumId w:val="12"/>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8"/>
  </w:num>
  <w:num w:numId="9">
    <w:abstractNumId w:val="3"/>
  </w:num>
  <w:num w:numId="10">
    <w:abstractNumId w:val="1"/>
  </w:num>
  <w:num w:numId="11">
    <w:abstractNumId w:val="7"/>
  </w:num>
  <w:num w:numId="12">
    <w:abstractNumId w:val="11"/>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33"/>
    <w:rsid w:val="00006FC8"/>
    <w:rsid w:val="00014D5D"/>
    <w:rsid w:val="0002706F"/>
    <w:rsid w:val="00032277"/>
    <w:rsid w:val="00036F85"/>
    <w:rsid w:val="00040499"/>
    <w:rsid w:val="00045D4B"/>
    <w:rsid w:val="00051F83"/>
    <w:rsid w:val="00052178"/>
    <w:rsid w:val="000561FA"/>
    <w:rsid w:val="0006110C"/>
    <w:rsid w:val="0006465B"/>
    <w:rsid w:val="0006473A"/>
    <w:rsid w:val="00071FB9"/>
    <w:rsid w:val="00077507"/>
    <w:rsid w:val="00081FEC"/>
    <w:rsid w:val="000826B6"/>
    <w:rsid w:val="000845C9"/>
    <w:rsid w:val="00087E29"/>
    <w:rsid w:val="000A1E71"/>
    <w:rsid w:val="000A4AF4"/>
    <w:rsid w:val="000A6702"/>
    <w:rsid w:val="000C33EF"/>
    <w:rsid w:val="000D0508"/>
    <w:rsid w:val="000D6FBE"/>
    <w:rsid w:val="000F51F9"/>
    <w:rsid w:val="00122933"/>
    <w:rsid w:val="001232A6"/>
    <w:rsid w:val="00135078"/>
    <w:rsid w:val="00141F3F"/>
    <w:rsid w:val="0015278F"/>
    <w:rsid w:val="00153ED4"/>
    <w:rsid w:val="00154877"/>
    <w:rsid w:val="00155C2D"/>
    <w:rsid w:val="001635FB"/>
    <w:rsid w:val="00167EFE"/>
    <w:rsid w:val="001816D5"/>
    <w:rsid w:val="001953AE"/>
    <w:rsid w:val="001968C3"/>
    <w:rsid w:val="001A4E1A"/>
    <w:rsid w:val="001B0F96"/>
    <w:rsid w:val="001C0854"/>
    <w:rsid w:val="001C09FD"/>
    <w:rsid w:val="001C411A"/>
    <w:rsid w:val="001C4C52"/>
    <w:rsid w:val="001D6741"/>
    <w:rsid w:val="001E127D"/>
    <w:rsid w:val="001F39B0"/>
    <w:rsid w:val="001F6D62"/>
    <w:rsid w:val="00204A71"/>
    <w:rsid w:val="00212F7F"/>
    <w:rsid w:val="002270C5"/>
    <w:rsid w:val="00236D88"/>
    <w:rsid w:val="002404E6"/>
    <w:rsid w:val="00247C70"/>
    <w:rsid w:val="00254CD5"/>
    <w:rsid w:val="00255656"/>
    <w:rsid w:val="00255AC0"/>
    <w:rsid w:val="002656A0"/>
    <w:rsid w:val="002679DF"/>
    <w:rsid w:val="0027484D"/>
    <w:rsid w:val="00291EC6"/>
    <w:rsid w:val="002953ED"/>
    <w:rsid w:val="00296185"/>
    <w:rsid w:val="002A31B9"/>
    <w:rsid w:val="002A351C"/>
    <w:rsid w:val="002A532F"/>
    <w:rsid w:val="002B5EB8"/>
    <w:rsid w:val="002C6143"/>
    <w:rsid w:val="002D3092"/>
    <w:rsid w:val="002E1E0A"/>
    <w:rsid w:val="002E63B9"/>
    <w:rsid w:val="002F0035"/>
    <w:rsid w:val="002F5FA8"/>
    <w:rsid w:val="00310882"/>
    <w:rsid w:val="00315A47"/>
    <w:rsid w:val="00322A91"/>
    <w:rsid w:val="00327362"/>
    <w:rsid w:val="003538E3"/>
    <w:rsid w:val="00357ECA"/>
    <w:rsid w:val="00376A1D"/>
    <w:rsid w:val="00381F57"/>
    <w:rsid w:val="00387414"/>
    <w:rsid w:val="00387E3C"/>
    <w:rsid w:val="0039617C"/>
    <w:rsid w:val="00396EE4"/>
    <w:rsid w:val="003A52CD"/>
    <w:rsid w:val="003A6C87"/>
    <w:rsid w:val="003B17CB"/>
    <w:rsid w:val="003E3CB8"/>
    <w:rsid w:val="003E55E4"/>
    <w:rsid w:val="003F6C2E"/>
    <w:rsid w:val="00414D94"/>
    <w:rsid w:val="0041701E"/>
    <w:rsid w:val="00420BD2"/>
    <w:rsid w:val="00423C3F"/>
    <w:rsid w:val="00426326"/>
    <w:rsid w:val="00430027"/>
    <w:rsid w:val="00443F0C"/>
    <w:rsid w:val="0044438A"/>
    <w:rsid w:val="00446774"/>
    <w:rsid w:val="00450B02"/>
    <w:rsid w:val="004511CB"/>
    <w:rsid w:val="00457380"/>
    <w:rsid w:val="0046140C"/>
    <w:rsid w:val="00465D90"/>
    <w:rsid w:val="004707BB"/>
    <w:rsid w:val="00471767"/>
    <w:rsid w:val="004757C5"/>
    <w:rsid w:val="004A1870"/>
    <w:rsid w:val="004B0A3C"/>
    <w:rsid w:val="004B22B1"/>
    <w:rsid w:val="004B5F69"/>
    <w:rsid w:val="004C7A87"/>
    <w:rsid w:val="004D1894"/>
    <w:rsid w:val="004D19D1"/>
    <w:rsid w:val="004D23CE"/>
    <w:rsid w:val="004D23F5"/>
    <w:rsid w:val="004E0456"/>
    <w:rsid w:val="004E3985"/>
    <w:rsid w:val="004E44D8"/>
    <w:rsid w:val="004E6745"/>
    <w:rsid w:val="004E6B2E"/>
    <w:rsid w:val="004E6C86"/>
    <w:rsid w:val="004F2B60"/>
    <w:rsid w:val="0050203E"/>
    <w:rsid w:val="00506843"/>
    <w:rsid w:val="00516AFA"/>
    <w:rsid w:val="0051722D"/>
    <w:rsid w:val="00522994"/>
    <w:rsid w:val="005260C4"/>
    <w:rsid w:val="00527E1D"/>
    <w:rsid w:val="00531240"/>
    <w:rsid w:val="00534E93"/>
    <w:rsid w:val="00541686"/>
    <w:rsid w:val="005506F8"/>
    <w:rsid w:val="005538B9"/>
    <w:rsid w:val="00557420"/>
    <w:rsid w:val="00560C1F"/>
    <w:rsid w:val="0058420F"/>
    <w:rsid w:val="0058647F"/>
    <w:rsid w:val="0059589D"/>
    <w:rsid w:val="005B3399"/>
    <w:rsid w:val="005B6C51"/>
    <w:rsid w:val="00600909"/>
    <w:rsid w:val="00606569"/>
    <w:rsid w:val="006072D0"/>
    <w:rsid w:val="00620E20"/>
    <w:rsid w:val="00623B4C"/>
    <w:rsid w:val="00636682"/>
    <w:rsid w:val="00640DBC"/>
    <w:rsid w:val="00641FDD"/>
    <w:rsid w:val="00651C4F"/>
    <w:rsid w:val="00657F47"/>
    <w:rsid w:val="006658FE"/>
    <w:rsid w:val="006720CA"/>
    <w:rsid w:val="0067288A"/>
    <w:rsid w:val="00672E05"/>
    <w:rsid w:val="00674031"/>
    <w:rsid w:val="00681E92"/>
    <w:rsid w:val="0068244E"/>
    <w:rsid w:val="006A345C"/>
    <w:rsid w:val="006A5F4E"/>
    <w:rsid w:val="006A639D"/>
    <w:rsid w:val="006C1B0F"/>
    <w:rsid w:val="006C1CCB"/>
    <w:rsid w:val="006D5762"/>
    <w:rsid w:val="006D6E05"/>
    <w:rsid w:val="006D74BB"/>
    <w:rsid w:val="006F450D"/>
    <w:rsid w:val="006F7029"/>
    <w:rsid w:val="006F7A36"/>
    <w:rsid w:val="007051BD"/>
    <w:rsid w:val="00726076"/>
    <w:rsid w:val="00735EB3"/>
    <w:rsid w:val="00744E93"/>
    <w:rsid w:val="00745AAF"/>
    <w:rsid w:val="00771B8B"/>
    <w:rsid w:val="00775BBC"/>
    <w:rsid w:val="007918AD"/>
    <w:rsid w:val="0079510A"/>
    <w:rsid w:val="007969AD"/>
    <w:rsid w:val="007A0100"/>
    <w:rsid w:val="007C19BE"/>
    <w:rsid w:val="007C3C6C"/>
    <w:rsid w:val="007D3769"/>
    <w:rsid w:val="007D5944"/>
    <w:rsid w:val="007E2059"/>
    <w:rsid w:val="007E7B8F"/>
    <w:rsid w:val="007F126D"/>
    <w:rsid w:val="007F2E49"/>
    <w:rsid w:val="007F50F2"/>
    <w:rsid w:val="00823FF4"/>
    <w:rsid w:val="00827D23"/>
    <w:rsid w:val="00836E9C"/>
    <w:rsid w:val="00841124"/>
    <w:rsid w:val="00842768"/>
    <w:rsid w:val="008456BA"/>
    <w:rsid w:val="00845F45"/>
    <w:rsid w:val="0085264F"/>
    <w:rsid w:val="008646C4"/>
    <w:rsid w:val="00866C04"/>
    <w:rsid w:val="00871F8D"/>
    <w:rsid w:val="00874546"/>
    <w:rsid w:val="00880716"/>
    <w:rsid w:val="00891A5E"/>
    <w:rsid w:val="008942AB"/>
    <w:rsid w:val="00896BAF"/>
    <w:rsid w:val="008A5AD5"/>
    <w:rsid w:val="008A7EBE"/>
    <w:rsid w:val="008C0166"/>
    <w:rsid w:val="008D30F1"/>
    <w:rsid w:val="008E13E1"/>
    <w:rsid w:val="008F3783"/>
    <w:rsid w:val="00902BB4"/>
    <w:rsid w:val="00912CD3"/>
    <w:rsid w:val="00925562"/>
    <w:rsid w:val="009334D7"/>
    <w:rsid w:val="00936E31"/>
    <w:rsid w:val="0094012D"/>
    <w:rsid w:val="0094224C"/>
    <w:rsid w:val="0095558C"/>
    <w:rsid w:val="00957E31"/>
    <w:rsid w:val="00963B36"/>
    <w:rsid w:val="00966DF7"/>
    <w:rsid w:val="009B05B4"/>
    <w:rsid w:val="009C2237"/>
    <w:rsid w:val="009D4AA9"/>
    <w:rsid w:val="009D57BB"/>
    <w:rsid w:val="009E0A22"/>
    <w:rsid w:val="009E110B"/>
    <w:rsid w:val="009E5008"/>
    <w:rsid w:val="009F0A60"/>
    <w:rsid w:val="009F4FCE"/>
    <w:rsid w:val="00A00EFC"/>
    <w:rsid w:val="00A12C0D"/>
    <w:rsid w:val="00A2495D"/>
    <w:rsid w:val="00A423A5"/>
    <w:rsid w:val="00A4298F"/>
    <w:rsid w:val="00A444CA"/>
    <w:rsid w:val="00A46C26"/>
    <w:rsid w:val="00A50168"/>
    <w:rsid w:val="00A50219"/>
    <w:rsid w:val="00A54F78"/>
    <w:rsid w:val="00A56B23"/>
    <w:rsid w:val="00A82CA7"/>
    <w:rsid w:val="00A851A4"/>
    <w:rsid w:val="00A90BFF"/>
    <w:rsid w:val="00AA1FCC"/>
    <w:rsid w:val="00AA6C35"/>
    <w:rsid w:val="00AC2F04"/>
    <w:rsid w:val="00AC373A"/>
    <w:rsid w:val="00AC3CEF"/>
    <w:rsid w:val="00AC4B05"/>
    <w:rsid w:val="00AD23E7"/>
    <w:rsid w:val="00AD58E2"/>
    <w:rsid w:val="00AE289F"/>
    <w:rsid w:val="00AF135C"/>
    <w:rsid w:val="00AF1AF0"/>
    <w:rsid w:val="00AF5580"/>
    <w:rsid w:val="00AF6373"/>
    <w:rsid w:val="00B0054D"/>
    <w:rsid w:val="00B32E71"/>
    <w:rsid w:val="00B32F39"/>
    <w:rsid w:val="00B47F8B"/>
    <w:rsid w:val="00B53136"/>
    <w:rsid w:val="00B54C43"/>
    <w:rsid w:val="00B62033"/>
    <w:rsid w:val="00BA03D8"/>
    <w:rsid w:val="00BA7C8C"/>
    <w:rsid w:val="00BB40DC"/>
    <w:rsid w:val="00BB7BD5"/>
    <w:rsid w:val="00BC503B"/>
    <w:rsid w:val="00BC6D69"/>
    <w:rsid w:val="00BE0224"/>
    <w:rsid w:val="00BE75D4"/>
    <w:rsid w:val="00C02C43"/>
    <w:rsid w:val="00C040A2"/>
    <w:rsid w:val="00C05117"/>
    <w:rsid w:val="00C230F6"/>
    <w:rsid w:val="00C2765A"/>
    <w:rsid w:val="00C300A0"/>
    <w:rsid w:val="00C37447"/>
    <w:rsid w:val="00C5378F"/>
    <w:rsid w:val="00C54249"/>
    <w:rsid w:val="00C572C4"/>
    <w:rsid w:val="00C64DEB"/>
    <w:rsid w:val="00C7258F"/>
    <w:rsid w:val="00C774E4"/>
    <w:rsid w:val="00C803D5"/>
    <w:rsid w:val="00C91491"/>
    <w:rsid w:val="00CB1AB3"/>
    <w:rsid w:val="00CB5F5A"/>
    <w:rsid w:val="00CC32EE"/>
    <w:rsid w:val="00CD0CE6"/>
    <w:rsid w:val="00CD22B9"/>
    <w:rsid w:val="00CD32DF"/>
    <w:rsid w:val="00CD5580"/>
    <w:rsid w:val="00CE0221"/>
    <w:rsid w:val="00CE25AB"/>
    <w:rsid w:val="00CF0196"/>
    <w:rsid w:val="00CF0937"/>
    <w:rsid w:val="00CF1C98"/>
    <w:rsid w:val="00CF3F24"/>
    <w:rsid w:val="00CF6A99"/>
    <w:rsid w:val="00D13E2B"/>
    <w:rsid w:val="00D17510"/>
    <w:rsid w:val="00D17695"/>
    <w:rsid w:val="00D17ECD"/>
    <w:rsid w:val="00D206B2"/>
    <w:rsid w:val="00D20DC9"/>
    <w:rsid w:val="00D40CA7"/>
    <w:rsid w:val="00D4378A"/>
    <w:rsid w:val="00D447E7"/>
    <w:rsid w:val="00D4705C"/>
    <w:rsid w:val="00D543A7"/>
    <w:rsid w:val="00D57DF3"/>
    <w:rsid w:val="00D64C34"/>
    <w:rsid w:val="00D75060"/>
    <w:rsid w:val="00D81984"/>
    <w:rsid w:val="00D935A5"/>
    <w:rsid w:val="00DA68E6"/>
    <w:rsid w:val="00DB25DB"/>
    <w:rsid w:val="00DB7D9C"/>
    <w:rsid w:val="00DC79F7"/>
    <w:rsid w:val="00DF3B5A"/>
    <w:rsid w:val="00DF5F10"/>
    <w:rsid w:val="00DF6585"/>
    <w:rsid w:val="00E059C5"/>
    <w:rsid w:val="00E529B1"/>
    <w:rsid w:val="00E54531"/>
    <w:rsid w:val="00E641C1"/>
    <w:rsid w:val="00E83B63"/>
    <w:rsid w:val="00E856B3"/>
    <w:rsid w:val="00E87810"/>
    <w:rsid w:val="00EA1A88"/>
    <w:rsid w:val="00EB0F9B"/>
    <w:rsid w:val="00EB74BA"/>
    <w:rsid w:val="00EC6BE6"/>
    <w:rsid w:val="00ED367C"/>
    <w:rsid w:val="00EE2BFE"/>
    <w:rsid w:val="00EF7366"/>
    <w:rsid w:val="00EF77A7"/>
    <w:rsid w:val="00F14C12"/>
    <w:rsid w:val="00F175B6"/>
    <w:rsid w:val="00F240C4"/>
    <w:rsid w:val="00F24549"/>
    <w:rsid w:val="00F2726F"/>
    <w:rsid w:val="00F32CAA"/>
    <w:rsid w:val="00F40D5F"/>
    <w:rsid w:val="00F41F6D"/>
    <w:rsid w:val="00F43817"/>
    <w:rsid w:val="00F52C6B"/>
    <w:rsid w:val="00F60BB0"/>
    <w:rsid w:val="00F6414D"/>
    <w:rsid w:val="00F838EA"/>
    <w:rsid w:val="00F83F4E"/>
    <w:rsid w:val="00F86386"/>
    <w:rsid w:val="00FA25D1"/>
    <w:rsid w:val="00FB4EB2"/>
    <w:rsid w:val="00FC331A"/>
    <w:rsid w:val="00FD411C"/>
    <w:rsid w:val="00FD6096"/>
    <w:rsid w:val="00FE0008"/>
    <w:rsid w:val="00FE4BD7"/>
    <w:rsid w:val="00FE56D6"/>
    <w:rsid w:val="00FF6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7EADB-B329-4536-B723-2AC586B1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33"/>
    <w:pPr>
      <w:spacing w:after="0" w:line="240" w:lineRule="auto"/>
    </w:pPr>
    <w:rPr>
      <w:rFonts w:ascii="Calibri" w:hAnsi="Calibri" w:cs="Calibri"/>
    </w:rPr>
  </w:style>
  <w:style w:type="paragraph" w:styleId="Heading1">
    <w:name w:val="heading 1"/>
    <w:basedOn w:val="Normal"/>
    <w:next w:val="Normal"/>
    <w:link w:val="Heading1Char"/>
    <w:uiPriority w:val="9"/>
    <w:qFormat/>
    <w:rsid w:val="00F240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B4EB2"/>
    <w:pPr>
      <w:spacing w:before="180" w:after="120"/>
      <w:outlineLvl w:val="2"/>
    </w:pPr>
    <w:rPr>
      <w:rFonts w:ascii="Times New Roman" w:eastAsia="Times New Roman" w:hAnsi="Times New Roman" w:cs="Times New Roman"/>
      <w:b/>
      <w:bCs/>
      <w:color w:val="6E1F25"/>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933"/>
    <w:pPr>
      <w:ind w:left="720"/>
    </w:pPr>
  </w:style>
  <w:style w:type="character" w:customStyle="1" w:styleId="Heading3Char">
    <w:name w:val="Heading 3 Char"/>
    <w:basedOn w:val="DefaultParagraphFont"/>
    <w:link w:val="Heading3"/>
    <w:uiPriority w:val="9"/>
    <w:rsid w:val="00FB4EB2"/>
    <w:rPr>
      <w:rFonts w:ascii="Times New Roman" w:eastAsia="Times New Roman" w:hAnsi="Times New Roman" w:cs="Times New Roman"/>
      <w:b/>
      <w:bCs/>
      <w:color w:val="6E1F25"/>
      <w:sz w:val="34"/>
      <w:szCs w:val="34"/>
      <w:lang w:eastAsia="en-AU"/>
    </w:rPr>
  </w:style>
  <w:style w:type="paragraph" w:styleId="NormalWeb">
    <w:name w:val="Normal (Web)"/>
    <w:basedOn w:val="Normal"/>
    <w:uiPriority w:val="99"/>
    <w:semiHidden/>
    <w:unhideWhenUsed/>
    <w:rsid w:val="00FB4EB2"/>
    <w:pPr>
      <w:spacing w:after="180"/>
    </w:pPr>
    <w:rPr>
      <w:rFonts w:ascii="Verdana" w:eastAsia="Times New Roman" w:hAnsi="Verdana" w:cs="Times New Roman"/>
      <w:sz w:val="24"/>
      <w:szCs w:val="24"/>
      <w:lang w:eastAsia="en-AU"/>
    </w:rPr>
  </w:style>
  <w:style w:type="character" w:customStyle="1" w:styleId="Heading1Char">
    <w:name w:val="Heading 1 Char"/>
    <w:basedOn w:val="DefaultParagraphFont"/>
    <w:link w:val="Heading1"/>
    <w:uiPriority w:val="9"/>
    <w:rsid w:val="00F240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240C4"/>
    <w:rPr>
      <w:color w:val="0000FF" w:themeColor="hyperlink"/>
      <w:u w:val="single"/>
    </w:rPr>
  </w:style>
  <w:style w:type="character" w:styleId="FollowedHyperlink">
    <w:name w:val="FollowedHyperlink"/>
    <w:basedOn w:val="DefaultParagraphFont"/>
    <w:uiPriority w:val="99"/>
    <w:semiHidden/>
    <w:unhideWhenUsed/>
    <w:rsid w:val="004B0A3C"/>
    <w:rPr>
      <w:color w:val="800080" w:themeColor="followedHyperlink"/>
      <w:u w:val="single"/>
    </w:rPr>
  </w:style>
  <w:style w:type="paragraph" w:styleId="BalloonText">
    <w:name w:val="Balloon Text"/>
    <w:basedOn w:val="Normal"/>
    <w:link w:val="BalloonTextChar"/>
    <w:uiPriority w:val="99"/>
    <w:semiHidden/>
    <w:unhideWhenUsed/>
    <w:rsid w:val="0006473A"/>
    <w:rPr>
      <w:rFonts w:ascii="Tahoma" w:hAnsi="Tahoma" w:cs="Tahoma"/>
      <w:sz w:val="16"/>
      <w:szCs w:val="16"/>
    </w:rPr>
  </w:style>
  <w:style w:type="character" w:customStyle="1" w:styleId="BalloonTextChar">
    <w:name w:val="Balloon Text Char"/>
    <w:basedOn w:val="DefaultParagraphFont"/>
    <w:link w:val="BalloonText"/>
    <w:uiPriority w:val="99"/>
    <w:semiHidden/>
    <w:rsid w:val="00064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113">
      <w:bodyDiv w:val="1"/>
      <w:marLeft w:val="0"/>
      <w:marRight w:val="0"/>
      <w:marTop w:val="0"/>
      <w:marBottom w:val="0"/>
      <w:divBdr>
        <w:top w:val="none" w:sz="0" w:space="0" w:color="auto"/>
        <w:left w:val="none" w:sz="0" w:space="0" w:color="auto"/>
        <w:bottom w:val="none" w:sz="0" w:space="0" w:color="auto"/>
        <w:right w:val="none" w:sz="0" w:space="0" w:color="auto"/>
      </w:divBdr>
      <w:divsChild>
        <w:div w:id="776868282">
          <w:marLeft w:val="150"/>
          <w:marRight w:val="150"/>
          <w:marTop w:val="0"/>
          <w:marBottom w:val="0"/>
          <w:divBdr>
            <w:top w:val="none" w:sz="0" w:space="0" w:color="auto"/>
            <w:left w:val="none" w:sz="0" w:space="0" w:color="auto"/>
            <w:bottom w:val="none" w:sz="0" w:space="0" w:color="auto"/>
            <w:right w:val="none" w:sz="0" w:space="0" w:color="auto"/>
          </w:divBdr>
          <w:divsChild>
            <w:div w:id="979460457">
              <w:marLeft w:val="0"/>
              <w:marRight w:val="0"/>
              <w:marTop w:val="0"/>
              <w:marBottom w:val="0"/>
              <w:divBdr>
                <w:top w:val="none" w:sz="0" w:space="0" w:color="auto"/>
                <w:left w:val="none" w:sz="0" w:space="0" w:color="auto"/>
                <w:bottom w:val="none" w:sz="0" w:space="0" w:color="auto"/>
                <w:right w:val="none" w:sz="0" w:space="0" w:color="auto"/>
              </w:divBdr>
              <w:divsChild>
                <w:div w:id="1246652134">
                  <w:marLeft w:val="3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1581584">
      <w:bodyDiv w:val="1"/>
      <w:marLeft w:val="0"/>
      <w:marRight w:val="0"/>
      <w:marTop w:val="0"/>
      <w:marBottom w:val="0"/>
      <w:divBdr>
        <w:top w:val="none" w:sz="0" w:space="0" w:color="auto"/>
        <w:left w:val="none" w:sz="0" w:space="0" w:color="auto"/>
        <w:bottom w:val="none" w:sz="0" w:space="0" w:color="auto"/>
        <w:right w:val="none" w:sz="0" w:space="0" w:color="auto"/>
      </w:divBdr>
      <w:divsChild>
        <w:div w:id="1468684">
          <w:marLeft w:val="150"/>
          <w:marRight w:val="150"/>
          <w:marTop w:val="0"/>
          <w:marBottom w:val="0"/>
          <w:divBdr>
            <w:top w:val="none" w:sz="0" w:space="0" w:color="auto"/>
            <w:left w:val="none" w:sz="0" w:space="0" w:color="auto"/>
            <w:bottom w:val="none" w:sz="0" w:space="0" w:color="auto"/>
            <w:right w:val="none" w:sz="0" w:space="0" w:color="auto"/>
          </w:divBdr>
          <w:divsChild>
            <w:div w:id="49423496">
              <w:marLeft w:val="0"/>
              <w:marRight w:val="0"/>
              <w:marTop w:val="0"/>
              <w:marBottom w:val="0"/>
              <w:divBdr>
                <w:top w:val="none" w:sz="0" w:space="0" w:color="auto"/>
                <w:left w:val="none" w:sz="0" w:space="0" w:color="auto"/>
                <w:bottom w:val="none" w:sz="0" w:space="0" w:color="auto"/>
                <w:right w:val="none" w:sz="0" w:space="0" w:color="auto"/>
              </w:divBdr>
              <w:divsChild>
                <w:div w:id="1738088203">
                  <w:marLeft w:val="3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52513210">
      <w:bodyDiv w:val="1"/>
      <w:marLeft w:val="0"/>
      <w:marRight w:val="0"/>
      <w:marTop w:val="0"/>
      <w:marBottom w:val="0"/>
      <w:divBdr>
        <w:top w:val="none" w:sz="0" w:space="0" w:color="auto"/>
        <w:left w:val="none" w:sz="0" w:space="0" w:color="auto"/>
        <w:bottom w:val="none" w:sz="0" w:space="0" w:color="auto"/>
        <w:right w:val="none" w:sz="0" w:space="0" w:color="auto"/>
      </w:divBdr>
    </w:div>
    <w:div w:id="281151847">
      <w:bodyDiv w:val="1"/>
      <w:marLeft w:val="0"/>
      <w:marRight w:val="0"/>
      <w:marTop w:val="0"/>
      <w:marBottom w:val="0"/>
      <w:divBdr>
        <w:top w:val="none" w:sz="0" w:space="0" w:color="auto"/>
        <w:left w:val="none" w:sz="0" w:space="0" w:color="auto"/>
        <w:bottom w:val="none" w:sz="0" w:space="0" w:color="auto"/>
        <w:right w:val="none" w:sz="0" w:space="0" w:color="auto"/>
      </w:divBdr>
      <w:divsChild>
        <w:div w:id="143548490">
          <w:marLeft w:val="150"/>
          <w:marRight w:val="150"/>
          <w:marTop w:val="0"/>
          <w:marBottom w:val="0"/>
          <w:divBdr>
            <w:top w:val="none" w:sz="0" w:space="0" w:color="auto"/>
            <w:left w:val="none" w:sz="0" w:space="0" w:color="auto"/>
            <w:bottom w:val="none" w:sz="0" w:space="0" w:color="auto"/>
            <w:right w:val="none" w:sz="0" w:space="0" w:color="auto"/>
          </w:divBdr>
        </w:div>
      </w:divsChild>
    </w:div>
    <w:div w:id="497501529">
      <w:bodyDiv w:val="1"/>
      <w:marLeft w:val="0"/>
      <w:marRight w:val="0"/>
      <w:marTop w:val="0"/>
      <w:marBottom w:val="0"/>
      <w:divBdr>
        <w:top w:val="none" w:sz="0" w:space="0" w:color="auto"/>
        <w:left w:val="none" w:sz="0" w:space="0" w:color="auto"/>
        <w:bottom w:val="none" w:sz="0" w:space="0" w:color="auto"/>
        <w:right w:val="none" w:sz="0" w:space="0" w:color="auto"/>
      </w:divBdr>
    </w:div>
    <w:div w:id="799569130">
      <w:bodyDiv w:val="1"/>
      <w:marLeft w:val="0"/>
      <w:marRight w:val="0"/>
      <w:marTop w:val="0"/>
      <w:marBottom w:val="0"/>
      <w:divBdr>
        <w:top w:val="none" w:sz="0" w:space="0" w:color="auto"/>
        <w:left w:val="none" w:sz="0" w:space="0" w:color="auto"/>
        <w:bottom w:val="none" w:sz="0" w:space="0" w:color="auto"/>
        <w:right w:val="none" w:sz="0" w:space="0" w:color="auto"/>
      </w:divBdr>
      <w:divsChild>
        <w:div w:id="1823739080">
          <w:marLeft w:val="150"/>
          <w:marRight w:val="150"/>
          <w:marTop w:val="0"/>
          <w:marBottom w:val="0"/>
          <w:divBdr>
            <w:top w:val="none" w:sz="0" w:space="0" w:color="auto"/>
            <w:left w:val="none" w:sz="0" w:space="0" w:color="auto"/>
            <w:bottom w:val="none" w:sz="0" w:space="0" w:color="auto"/>
            <w:right w:val="none" w:sz="0" w:space="0" w:color="auto"/>
          </w:divBdr>
          <w:divsChild>
            <w:div w:id="1214805820">
              <w:marLeft w:val="0"/>
              <w:marRight w:val="0"/>
              <w:marTop w:val="0"/>
              <w:marBottom w:val="0"/>
              <w:divBdr>
                <w:top w:val="none" w:sz="0" w:space="0" w:color="auto"/>
                <w:left w:val="none" w:sz="0" w:space="0" w:color="auto"/>
                <w:bottom w:val="none" w:sz="0" w:space="0" w:color="auto"/>
                <w:right w:val="none" w:sz="0" w:space="0" w:color="auto"/>
              </w:divBdr>
              <w:divsChild>
                <w:div w:id="1670017780">
                  <w:marLeft w:val="360"/>
                  <w:marRight w:val="0"/>
                  <w:marTop w:val="60"/>
                  <w:marBottom w:val="0"/>
                  <w:divBdr>
                    <w:top w:val="none" w:sz="0" w:space="0" w:color="auto"/>
                    <w:left w:val="none" w:sz="0" w:space="0" w:color="auto"/>
                    <w:bottom w:val="none" w:sz="0" w:space="0" w:color="auto"/>
                    <w:right w:val="none" w:sz="0" w:space="0" w:color="auto"/>
                  </w:divBdr>
                </w:div>
                <w:div w:id="895122512">
                  <w:marLeft w:val="3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46019973">
      <w:bodyDiv w:val="1"/>
      <w:marLeft w:val="0"/>
      <w:marRight w:val="0"/>
      <w:marTop w:val="0"/>
      <w:marBottom w:val="0"/>
      <w:divBdr>
        <w:top w:val="none" w:sz="0" w:space="0" w:color="auto"/>
        <w:left w:val="none" w:sz="0" w:space="0" w:color="auto"/>
        <w:bottom w:val="none" w:sz="0" w:space="0" w:color="auto"/>
        <w:right w:val="none" w:sz="0" w:space="0" w:color="auto"/>
      </w:divBdr>
      <w:divsChild>
        <w:div w:id="356392067">
          <w:marLeft w:val="150"/>
          <w:marRight w:val="150"/>
          <w:marTop w:val="0"/>
          <w:marBottom w:val="0"/>
          <w:divBdr>
            <w:top w:val="none" w:sz="0" w:space="0" w:color="auto"/>
            <w:left w:val="none" w:sz="0" w:space="0" w:color="auto"/>
            <w:bottom w:val="none" w:sz="0" w:space="0" w:color="auto"/>
            <w:right w:val="none" w:sz="0" w:space="0" w:color="auto"/>
          </w:divBdr>
          <w:divsChild>
            <w:div w:id="1368724222">
              <w:marLeft w:val="0"/>
              <w:marRight w:val="0"/>
              <w:marTop w:val="0"/>
              <w:marBottom w:val="0"/>
              <w:divBdr>
                <w:top w:val="none" w:sz="0" w:space="0" w:color="auto"/>
                <w:left w:val="none" w:sz="0" w:space="0" w:color="auto"/>
                <w:bottom w:val="none" w:sz="0" w:space="0" w:color="auto"/>
                <w:right w:val="none" w:sz="0" w:space="0" w:color="auto"/>
              </w:divBdr>
            </w:div>
            <w:div w:id="432019904">
              <w:marLeft w:val="0"/>
              <w:marRight w:val="0"/>
              <w:marTop w:val="0"/>
              <w:marBottom w:val="0"/>
              <w:divBdr>
                <w:top w:val="none" w:sz="0" w:space="0" w:color="auto"/>
                <w:left w:val="none" w:sz="0" w:space="0" w:color="auto"/>
                <w:bottom w:val="none" w:sz="0" w:space="0" w:color="auto"/>
                <w:right w:val="none" w:sz="0" w:space="0" w:color="auto"/>
              </w:divBdr>
            </w:div>
            <w:div w:id="1764908705">
              <w:marLeft w:val="0"/>
              <w:marRight w:val="0"/>
              <w:marTop w:val="0"/>
              <w:marBottom w:val="0"/>
              <w:divBdr>
                <w:top w:val="none" w:sz="0" w:space="0" w:color="auto"/>
                <w:left w:val="none" w:sz="0" w:space="0" w:color="auto"/>
                <w:bottom w:val="none" w:sz="0" w:space="0" w:color="auto"/>
                <w:right w:val="none" w:sz="0" w:space="0" w:color="auto"/>
              </w:divBdr>
            </w:div>
            <w:div w:id="2000882094">
              <w:marLeft w:val="0"/>
              <w:marRight w:val="0"/>
              <w:marTop w:val="0"/>
              <w:marBottom w:val="0"/>
              <w:divBdr>
                <w:top w:val="none" w:sz="0" w:space="0" w:color="auto"/>
                <w:left w:val="none" w:sz="0" w:space="0" w:color="auto"/>
                <w:bottom w:val="none" w:sz="0" w:space="0" w:color="auto"/>
                <w:right w:val="none" w:sz="0" w:space="0" w:color="auto"/>
              </w:divBdr>
            </w:div>
            <w:div w:id="1850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124">
      <w:bodyDiv w:val="1"/>
      <w:marLeft w:val="0"/>
      <w:marRight w:val="0"/>
      <w:marTop w:val="0"/>
      <w:marBottom w:val="0"/>
      <w:divBdr>
        <w:top w:val="none" w:sz="0" w:space="0" w:color="auto"/>
        <w:left w:val="none" w:sz="0" w:space="0" w:color="auto"/>
        <w:bottom w:val="none" w:sz="0" w:space="0" w:color="auto"/>
        <w:right w:val="none" w:sz="0" w:space="0" w:color="auto"/>
      </w:divBdr>
      <w:divsChild>
        <w:div w:id="1484156149">
          <w:marLeft w:val="150"/>
          <w:marRight w:val="150"/>
          <w:marTop w:val="0"/>
          <w:marBottom w:val="0"/>
          <w:divBdr>
            <w:top w:val="none" w:sz="0" w:space="0" w:color="auto"/>
            <w:left w:val="none" w:sz="0" w:space="0" w:color="auto"/>
            <w:bottom w:val="none" w:sz="0" w:space="0" w:color="auto"/>
            <w:right w:val="none" w:sz="0" w:space="0" w:color="auto"/>
          </w:divBdr>
        </w:div>
      </w:divsChild>
    </w:div>
    <w:div w:id="976106689">
      <w:bodyDiv w:val="1"/>
      <w:marLeft w:val="0"/>
      <w:marRight w:val="0"/>
      <w:marTop w:val="0"/>
      <w:marBottom w:val="0"/>
      <w:divBdr>
        <w:top w:val="none" w:sz="0" w:space="0" w:color="auto"/>
        <w:left w:val="none" w:sz="0" w:space="0" w:color="auto"/>
        <w:bottom w:val="none" w:sz="0" w:space="0" w:color="auto"/>
        <w:right w:val="none" w:sz="0" w:space="0" w:color="auto"/>
      </w:divBdr>
      <w:divsChild>
        <w:div w:id="736248092">
          <w:marLeft w:val="150"/>
          <w:marRight w:val="150"/>
          <w:marTop w:val="0"/>
          <w:marBottom w:val="0"/>
          <w:divBdr>
            <w:top w:val="none" w:sz="0" w:space="0" w:color="auto"/>
            <w:left w:val="none" w:sz="0" w:space="0" w:color="auto"/>
            <w:bottom w:val="none" w:sz="0" w:space="0" w:color="auto"/>
            <w:right w:val="none" w:sz="0" w:space="0" w:color="auto"/>
          </w:divBdr>
        </w:div>
      </w:divsChild>
    </w:div>
    <w:div w:id="1288976278">
      <w:bodyDiv w:val="1"/>
      <w:marLeft w:val="0"/>
      <w:marRight w:val="0"/>
      <w:marTop w:val="0"/>
      <w:marBottom w:val="0"/>
      <w:divBdr>
        <w:top w:val="none" w:sz="0" w:space="0" w:color="auto"/>
        <w:left w:val="none" w:sz="0" w:space="0" w:color="auto"/>
        <w:bottom w:val="none" w:sz="0" w:space="0" w:color="auto"/>
        <w:right w:val="none" w:sz="0" w:space="0" w:color="auto"/>
      </w:divBdr>
      <w:divsChild>
        <w:div w:id="278418615">
          <w:marLeft w:val="150"/>
          <w:marRight w:val="150"/>
          <w:marTop w:val="0"/>
          <w:marBottom w:val="0"/>
          <w:divBdr>
            <w:top w:val="none" w:sz="0" w:space="0" w:color="auto"/>
            <w:left w:val="none" w:sz="0" w:space="0" w:color="auto"/>
            <w:bottom w:val="none" w:sz="0" w:space="0" w:color="auto"/>
            <w:right w:val="none" w:sz="0" w:space="0" w:color="auto"/>
          </w:divBdr>
        </w:div>
      </w:divsChild>
    </w:div>
    <w:div w:id="1763067251">
      <w:bodyDiv w:val="1"/>
      <w:marLeft w:val="0"/>
      <w:marRight w:val="0"/>
      <w:marTop w:val="0"/>
      <w:marBottom w:val="0"/>
      <w:divBdr>
        <w:top w:val="none" w:sz="0" w:space="0" w:color="auto"/>
        <w:left w:val="none" w:sz="0" w:space="0" w:color="auto"/>
        <w:bottom w:val="none" w:sz="0" w:space="0" w:color="auto"/>
        <w:right w:val="none" w:sz="0" w:space="0" w:color="auto"/>
      </w:divBdr>
      <w:divsChild>
        <w:div w:id="273245553">
          <w:marLeft w:val="150"/>
          <w:marRight w:val="150"/>
          <w:marTop w:val="0"/>
          <w:marBottom w:val="0"/>
          <w:divBdr>
            <w:top w:val="none" w:sz="0" w:space="0" w:color="auto"/>
            <w:left w:val="none" w:sz="0" w:space="0" w:color="auto"/>
            <w:bottom w:val="none" w:sz="0" w:space="0" w:color="auto"/>
            <w:right w:val="none" w:sz="0" w:space="0" w:color="auto"/>
          </w:divBdr>
        </w:div>
      </w:divsChild>
    </w:div>
    <w:div w:id="1829248109">
      <w:bodyDiv w:val="1"/>
      <w:marLeft w:val="0"/>
      <w:marRight w:val="0"/>
      <w:marTop w:val="0"/>
      <w:marBottom w:val="0"/>
      <w:divBdr>
        <w:top w:val="none" w:sz="0" w:space="0" w:color="auto"/>
        <w:left w:val="none" w:sz="0" w:space="0" w:color="auto"/>
        <w:bottom w:val="none" w:sz="0" w:space="0" w:color="auto"/>
        <w:right w:val="none" w:sz="0" w:space="0" w:color="auto"/>
      </w:divBdr>
      <w:divsChild>
        <w:div w:id="184639894">
          <w:marLeft w:val="1"/>
          <w:marRight w:val="1"/>
          <w:marTop w:val="1"/>
          <w:marBottom w:val="1"/>
          <w:divBdr>
            <w:top w:val="none" w:sz="0" w:space="0" w:color="auto"/>
            <w:left w:val="none" w:sz="0" w:space="0" w:color="auto"/>
            <w:bottom w:val="none" w:sz="0" w:space="0" w:color="auto"/>
            <w:right w:val="none" w:sz="0" w:space="0" w:color="auto"/>
          </w:divBdr>
          <w:divsChild>
            <w:div w:id="562177027">
              <w:marLeft w:val="1"/>
              <w:marRight w:val="1"/>
              <w:marTop w:val="1"/>
              <w:marBottom w:val="1"/>
              <w:divBdr>
                <w:top w:val="none" w:sz="0" w:space="0" w:color="auto"/>
                <w:left w:val="none" w:sz="0" w:space="0" w:color="auto"/>
                <w:bottom w:val="none" w:sz="0" w:space="0" w:color="auto"/>
                <w:right w:val="none" w:sz="0" w:space="0" w:color="auto"/>
              </w:divBdr>
              <w:divsChild>
                <w:div w:id="1273244195">
                  <w:marLeft w:val="0"/>
                  <w:marRight w:val="0"/>
                  <w:marTop w:val="0"/>
                  <w:marBottom w:val="0"/>
                  <w:divBdr>
                    <w:top w:val="single" w:sz="6" w:space="4" w:color="E4E4E4"/>
                    <w:left w:val="single" w:sz="6" w:space="4" w:color="E4E4E4"/>
                    <w:bottom w:val="single" w:sz="6" w:space="4" w:color="E4E4E4"/>
                    <w:right w:val="single" w:sz="6" w:space="4" w:color="E4E4E4"/>
                  </w:divBdr>
                </w:div>
              </w:divsChild>
            </w:div>
          </w:divsChild>
        </w:div>
      </w:divsChild>
    </w:div>
    <w:div w:id="1981499261">
      <w:bodyDiv w:val="1"/>
      <w:marLeft w:val="0"/>
      <w:marRight w:val="0"/>
      <w:marTop w:val="0"/>
      <w:marBottom w:val="0"/>
      <w:divBdr>
        <w:top w:val="none" w:sz="0" w:space="0" w:color="auto"/>
        <w:left w:val="none" w:sz="0" w:space="0" w:color="auto"/>
        <w:bottom w:val="none" w:sz="0" w:space="0" w:color="auto"/>
        <w:right w:val="none" w:sz="0" w:space="0" w:color="auto"/>
      </w:divBdr>
      <w:divsChild>
        <w:div w:id="1986734034">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Higgins</dc:creator>
  <cp:lastModifiedBy>Kristina Conley</cp:lastModifiedBy>
  <cp:revision>1</cp:revision>
  <cp:lastPrinted>2013-01-15T03:16:00Z</cp:lastPrinted>
  <dcterms:created xsi:type="dcterms:W3CDTF">2019-01-09T00:04:00Z</dcterms:created>
  <dcterms:modified xsi:type="dcterms:W3CDTF">2019-01-09T00:04:00Z</dcterms:modified>
</cp:coreProperties>
</file>